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E042" w14:textId="77777777" w:rsidR="00E61C8D" w:rsidRPr="007E6F68" w:rsidRDefault="00AC144F" w:rsidP="00ED4131">
      <w:pPr>
        <w:spacing w:after="120"/>
        <w:rPr>
          <w:rFonts w:ascii="Century Gothic" w:hAnsi="Century Gothic"/>
        </w:rPr>
      </w:pPr>
      <w:r w:rsidRPr="007E6F68">
        <w:rPr>
          <w:rFonts w:ascii="Century Gothic" w:hAnsi="Century Gothic"/>
          <w:noProof/>
          <w:lang w:val="en-AU" w:eastAsia="en-AU"/>
        </w:rPr>
        <w:drawing>
          <wp:anchor distT="0" distB="0" distL="114300" distR="114300" simplePos="0" relativeHeight="251660288" behindDoc="0" locked="0" layoutInCell="1" allowOverlap="1" wp14:anchorId="22396FEE" wp14:editId="0F73C9F2">
            <wp:simplePos x="896293" y="896293"/>
            <wp:positionH relativeFrom="column">
              <wp:align>left</wp:align>
            </wp:positionH>
            <wp:positionV relativeFrom="paragraph">
              <wp:align>top</wp:align>
            </wp:positionV>
            <wp:extent cx="1598183" cy="143836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HE Logo V2 2015 - White Background_150.jpg"/>
                    <pic:cNvPicPr/>
                  </pic:nvPicPr>
                  <pic:blipFill>
                    <a:blip r:embed="rId8">
                      <a:extLst>
                        <a:ext uri="{28A0092B-C50C-407E-A947-70E740481C1C}">
                          <a14:useLocalDpi xmlns:a14="http://schemas.microsoft.com/office/drawing/2010/main" val="0"/>
                        </a:ext>
                      </a:extLst>
                    </a:blip>
                    <a:stretch>
                      <a:fillRect/>
                    </a:stretch>
                  </pic:blipFill>
                  <pic:spPr>
                    <a:xfrm>
                      <a:off x="0" y="0"/>
                      <a:ext cx="1598183" cy="1438365"/>
                    </a:xfrm>
                    <a:prstGeom prst="rect">
                      <a:avLst/>
                    </a:prstGeom>
                  </pic:spPr>
                </pic:pic>
              </a:graphicData>
            </a:graphic>
          </wp:anchor>
        </w:drawing>
      </w:r>
    </w:p>
    <w:p w14:paraId="51838125" w14:textId="77777777" w:rsidR="00E61C8D" w:rsidRPr="007E6F68" w:rsidRDefault="00E61C8D" w:rsidP="00E61C8D">
      <w:pPr>
        <w:rPr>
          <w:rFonts w:ascii="Century Gothic" w:hAnsi="Century Gothic"/>
        </w:rPr>
      </w:pPr>
    </w:p>
    <w:p w14:paraId="4B90F5C5" w14:textId="65D03D17" w:rsidR="006839F9" w:rsidRPr="007E6F68" w:rsidRDefault="00E61C8D" w:rsidP="00ED4131">
      <w:pPr>
        <w:spacing w:after="120"/>
        <w:rPr>
          <w:rFonts w:ascii="Century Gothic" w:hAnsi="Century Gothic"/>
        </w:rPr>
      </w:pPr>
      <w:r w:rsidRPr="007E6F68">
        <w:rPr>
          <w:rFonts w:ascii="Century Gothic" w:hAnsi="Century Gothic"/>
        </w:rPr>
        <w:br w:type="textWrapping" w:clear="all"/>
      </w:r>
    </w:p>
    <w:p w14:paraId="2B91023D" w14:textId="51A60478" w:rsidR="00ED4131" w:rsidRPr="007E6F68" w:rsidRDefault="00787622" w:rsidP="00ED4131">
      <w:pPr>
        <w:widowControl w:val="0"/>
        <w:tabs>
          <w:tab w:val="center" w:pos="4532"/>
        </w:tabs>
        <w:autoSpaceDE w:val="0"/>
        <w:autoSpaceDN w:val="0"/>
        <w:adjustRightInd w:val="0"/>
        <w:spacing w:after="120"/>
        <w:rPr>
          <w:rStyle w:val="Heading1Char"/>
        </w:rPr>
      </w:pPr>
      <w:r w:rsidRPr="007E6F68">
        <w:rPr>
          <w:rStyle w:val="Heading1Char"/>
        </w:rPr>
        <w:t>El</w:t>
      </w:r>
      <w:r w:rsidR="00ED4131" w:rsidRPr="007E6F68">
        <w:rPr>
          <w:rStyle w:val="Heading1Char"/>
        </w:rPr>
        <w:t>ection of Fellows of CAUTHE</w:t>
      </w:r>
      <w:r w:rsidR="0099726B" w:rsidRPr="007E6F68">
        <w:rPr>
          <w:rStyle w:val="Heading1Char"/>
        </w:rPr>
        <w:t xml:space="preserve"> procedure</w:t>
      </w:r>
    </w:p>
    <w:p w14:paraId="1E1D4443" w14:textId="51897F36" w:rsidR="002550A5" w:rsidRPr="007E6F68" w:rsidRDefault="002550A5" w:rsidP="002550A5">
      <w:pPr>
        <w:widowControl w:val="0"/>
        <w:tabs>
          <w:tab w:val="center" w:pos="4532"/>
        </w:tabs>
        <w:autoSpaceDE w:val="0"/>
        <w:autoSpaceDN w:val="0"/>
        <w:adjustRightInd w:val="0"/>
        <w:ind w:left="720"/>
        <w:jc w:val="right"/>
        <w:rPr>
          <w:rStyle w:val="Heading1Char"/>
          <w:sz w:val="20"/>
          <w:szCs w:val="20"/>
        </w:rPr>
      </w:pPr>
      <w:r w:rsidRPr="007E6F68">
        <w:rPr>
          <w:rStyle w:val="Heading1Char"/>
          <w:sz w:val="20"/>
          <w:szCs w:val="20"/>
        </w:rPr>
        <w:t>VERSION 1.0 – 24 January 2014</w:t>
      </w:r>
    </w:p>
    <w:p w14:paraId="1ADB842D" w14:textId="64FE7F2E" w:rsidR="002550A5" w:rsidRPr="007E6F68" w:rsidRDefault="002550A5" w:rsidP="002550A5">
      <w:pPr>
        <w:widowControl w:val="0"/>
        <w:tabs>
          <w:tab w:val="center" w:pos="4532"/>
        </w:tabs>
        <w:autoSpaceDE w:val="0"/>
        <w:autoSpaceDN w:val="0"/>
        <w:adjustRightInd w:val="0"/>
        <w:ind w:left="720"/>
        <w:jc w:val="right"/>
        <w:rPr>
          <w:rStyle w:val="Heading1Char"/>
          <w:sz w:val="20"/>
          <w:szCs w:val="20"/>
        </w:rPr>
      </w:pPr>
      <w:r w:rsidRPr="007E6F68">
        <w:rPr>
          <w:rStyle w:val="Heading1Char"/>
          <w:sz w:val="20"/>
          <w:szCs w:val="20"/>
        </w:rPr>
        <w:t>VERSON 2.0 – 14 September 2015</w:t>
      </w:r>
    </w:p>
    <w:p w14:paraId="6EAB8FF8" w14:textId="47249E69" w:rsidR="006003FC" w:rsidRPr="007E6F68" w:rsidRDefault="002550A5" w:rsidP="006003FC">
      <w:pPr>
        <w:widowControl w:val="0"/>
        <w:tabs>
          <w:tab w:val="center" w:pos="4532"/>
        </w:tabs>
        <w:autoSpaceDE w:val="0"/>
        <w:autoSpaceDN w:val="0"/>
        <w:adjustRightInd w:val="0"/>
        <w:spacing w:after="120"/>
        <w:ind w:left="720"/>
        <w:jc w:val="right"/>
        <w:rPr>
          <w:rStyle w:val="Heading1Char"/>
          <w:sz w:val="20"/>
          <w:szCs w:val="20"/>
        </w:rPr>
      </w:pPr>
      <w:r w:rsidRPr="007E6F68">
        <w:rPr>
          <w:rStyle w:val="Heading1Char"/>
          <w:sz w:val="20"/>
          <w:szCs w:val="20"/>
        </w:rPr>
        <w:t>VERSION 3.0 - 22 October 2019</w:t>
      </w:r>
      <w:r w:rsidR="00E61C8D" w:rsidRPr="007E6F68">
        <w:rPr>
          <w:rStyle w:val="Heading1Char"/>
          <w:sz w:val="20"/>
          <w:szCs w:val="20"/>
        </w:rPr>
        <w:t xml:space="preserve"> </w:t>
      </w:r>
      <w:r w:rsidR="00E61C8D" w:rsidRPr="007E6F68">
        <w:rPr>
          <w:rStyle w:val="Heading1Char"/>
          <w:sz w:val="20"/>
          <w:szCs w:val="20"/>
        </w:rPr>
        <w:br/>
        <w:t>VERSION 3.1 – 16 September 2020</w:t>
      </w:r>
      <w:r w:rsidR="006003FC" w:rsidRPr="007E6F68">
        <w:rPr>
          <w:rStyle w:val="Heading1Char"/>
          <w:sz w:val="20"/>
          <w:szCs w:val="20"/>
        </w:rPr>
        <w:br/>
        <w:t>VERSION 4.0 – 2</w:t>
      </w:r>
      <w:r w:rsidR="00DF4DF1">
        <w:rPr>
          <w:rStyle w:val="Heading1Char"/>
          <w:sz w:val="20"/>
          <w:szCs w:val="20"/>
        </w:rPr>
        <w:t xml:space="preserve">4 May </w:t>
      </w:r>
      <w:r w:rsidR="006003FC" w:rsidRPr="007E6F68">
        <w:rPr>
          <w:rStyle w:val="Heading1Char"/>
          <w:sz w:val="20"/>
          <w:szCs w:val="20"/>
        </w:rPr>
        <w:t>2021</w:t>
      </w:r>
      <w:r w:rsidR="001660CF">
        <w:rPr>
          <w:rStyle w:val="Heading1Char"/>
          <w:sz w:val="20"/>
          <w:szCs w:val="20"/>
        </w:rPr>
        <w:br/>
        <w:t>VERSION 5.0 – 26 June 2023</w:t>
      </w:r>
    </w:p>
    <w:p w14:paraId="75C607D6" w14:textId="4018C5F2" w:rsidR="00E80EB9" w:rsidRPr="007E6F68" w:rsidRDefault="00E80EB9" w:rsidP="00E80EB9">
      <w:pPr>
        <w:pStyle w:val="Title"/>
        <w:rPr>
          <w:rStyle w:val="Heading1Char"/>
          <w:sz w:val="22"/>
          <w:szCs w:val="22"/>
        </w:rPr>
      </w:pPr>
      <w:r w:rsidRPr="007E6F68">
        <w:rPr>
          <w:rStyle w:val="Heading1Char"/>
          <w:sz w:val="22"/>
          <w:szCs w:val="22"/>
        </w:rPr>
        <w:t>Document versions</w:t>
      </w:r>
    </w:p>
    <w:tbl>
      <w:tblPr>
        <w:tblStyle w:val="GridTable1Light-Accent1"/>
        <w:tblW w:w="9493" w:type="dxa"/>
        <w:tblLook w:val="04A0" w:firstRow="1" w:lastRow="0" w:firstColumn="1" w:lastColumn="0" w:noHBand="0" w:noVBand="1"/>
      </w:tblPr>
      <w:tblGrid>
        <w:gridCol w:w="950"/>
        <w:gridCol w:w="1455"/>
        <w:gridCol w:w="7088"/>
      </w:tblGrid>
      <w:tr w:rsidR="002550A5" w:rsidRPr="007E6F68" w14:paraId="58BFA430" w14:textId="77777777" w:rsidTr="00BD7F08">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50" w:type="dxa"/>
          </w:tcPr>
          <w:p w14:paraId="6D534ED8" w14:textId="39B6A3DA" w:rsidR="002550A5" w:rsidRPr="007E6F68" w:rsidRDefault="002550A5" w:rsidP="00E80EB9">
            <w:pPr>
              <w:widowControl w:val="0"/>
              <w:tabs>
                <w:tab w:val="center" w:pos="4532"/>
              </w:tabs>
              <w:autoSpaceDE w:val="0"/>
              <w:autoSpaceDN w:val="0"/>
              <w:adjustRightInd w:val="0"/>
              <w:rPr>
                <w:rFonts w:ascii="Arial" w:hAnsi="Arial" w:cs="Arial"/>
                <w:b w:val="0"/>
                <w:bCs w:val="0"/>
                <w:sz w:val="20"/>
                <w:szCs w:val="20"/>
              </w:rPr>
            </w:pPr>
            <w:r w:rsidRPr="007E6F68">
              <w:rPr>
                <w:rFonts w:ascii="Arial" w:hAnsi="Arial" w:cs="Arial"/>
                <w:sz w:val="20"/>
                <w:szCs w:val="20"/>
              </w:rPr>
              <w:t>Version</w:t>
            </w:r>
          </w:p>
        </w:tc>
        <w:tc>
          <w:tcPr>
            <w:tcW w:w="1455" w:type="dxa"/>
          </w:tcPr>
          <w:p w14:paraId="0E731624" w14:textId="54ECE366" w:rsidR="002550A5" w:rsidRPr="007E6F68" w:rsidRDefault="002550A5" w:rsidP="00E80EB9">
            <w:pPr>
              <w:widowControl w:val="0"/>
              <w:tabs>
                <w:tab w:val="center" w:pos="4532"/>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E6F68">
              <w:rPr>
                <w:rFonts w:ascii="Arial" w:hAnsi="Arial" w:cs="Arial"/>
                <w:sz w:val="20"/>
                <w:szCs w:val="20"/>
              </w:rPr>
              <w:t>Date</w:t>
            </w:r>
          </w:p>
        </w:tc>
        <w:tc>
          <w:tcPr>
            <w:tcW w:w="7088" w:type="dxa"/>
          </w:tcPr>
          <w:p w14:paraId="70250F0F" w14:textId="25FBE148" w:rsidR="002550A5" w:rsidRPr="007E6F68" w:rsidRDefault="002550A5" w:rsidP="00E80EB9">
            <w:pPr>
              <w:widowControl w:val="0"/>
              <w:tabs>
                <w:tab w:val="center" w:pos="4532"/>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E6F68">
              <w:rPr>
                <w:rFonts w:ascii="Arial" w:hAnsi="Arial" w:cs="Arial"/>
                <w:sz w:val="20"/>
                <w:szCs w:val="20"/>
              </w:rPr>
              <w:t>Details</w:t>
            </w:r>
          </w:p>
        </w:tc>
      </w:tr>
      <w:tr w:rsidR="002550A5" w:rsidRPr="007E6F68" w14:paraId="49B6AECF" w14:textId="1F591D08" w:rsidTr="00BD7F08">
        <w:trPr>
          <w:trHeight w:val="280"/>
        </w:trPr>
        <w:tc>
          <w:tcPr>
            <w:cnfStyle w:val="001000000000" w:firstRow="0" w:lastRow="0" w:firstColumn="1" w:lastColumn="0" w:oddVBand="0" w:evenVBand="0" w:oddHBand="0" w:evenHBand="0" w:firstRowFirstColumn="0" w:firstRowLastColumn="0" w:lastRowFirstColumn="0" w:lastRowLastColumn="0"/>
            <w:tcW w:w="950" w:type="dxa"/>
          </w:tcPr>
          <w:p w14:paraId="3D4F565B" w14:textId="75883A9E" w:rsidR="002550A5" w:rsidRPr="007E6F68" w:rsidRDefault="002550A5" w:rsidP="00E80EB9">
            <w:pPr>
              <w:widowControl w:val="0"/>
              <w:tabs>
                <w:tab w:val="center" w:pos="4532"/>
              </w:tabs>
              <w:autoSpaceDE w:val="0"/>
              <w:autoSpaceDN w:val="0"/>
              <w:adjustRightInd w:val="0"/>
              <w:rPr>
                <w:rFonts w:ascii="Arial" w:hAnsi="Arial" w:cs="Arial"/>
                <w:b w:val="0"/>
                <w:bCs w:val="0"/>
                <w:sz w:val="20"/>
                <w:szCs w:val="20"/>
              </w:rPr>
            </w:pPr>
            <w:r w:rsidRPr="007E6F68">
              <w:rPr>
                <w:rFonts w:ascii="Arial" w:hAnsi="Arial" w:cs="Arial"/>
                <w:b w:val="0"/>
                <w:bCs w:val="0"/>
                <w:sz w:val="20"/>
                <w:szCs w:val="20"/>
              </w:rPr>
              <w:t>1.0</w:t>
            </w:r>
          </w:p>
        </w:tc>
        <w:tc>
          <w:tcPr>
            <w:tcW w:w="1455" w:type="dxa"/>
          </w:tcPr>
          <w:p w14:paraId="137D51C5" w14:textId="29CBD212" w:rsidR="002550A5" w:rsidRPr="007E6F68" w:rsidRDefault="002550A5"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E6F68">
              <w:rPr>
                <w:rFonts w:ascii="Arial" w:hAnsi="Arial" w:cs="Arial"/>
                <w:bCs/>
                <w:sz w:val="20"/>
                <w:szCs w:val="20"/>
              </w:rPr>
              <w:t>24</w:t>
            </w:r>
            <w:r w:rsidR="000F3894" w:rsidRPr="007E6F68">
              <w:rPr>
                <w:rFonts w:ascii="Arial" w:hAnsi="Arial" w:cs="Arial"/>
                <w:bCs/>
                <w:sz w:val="20"/>
                <w:szCs w:val="20"/>
              </w:rPr>
              <w:t>-</w:t>
            </w:r>
            <w:r w:rsidR="00BD7F08" w:rsidRPr="007E6F68">
              <w:rPr>
                <w:rFonts w:ascii="Arial" w:hAnsi="Arial" w:cs="Arial"/>
                <w:bCs/>
                <w:sz w:val="20"/>
                <w:szCs w:val="20"/>
              </w:rPr>
              <w:t>Jan-</w:t>
            </w:r>
            <w:r w:rsidRPr="007E6F68">
              <w:rPr>
                <w:rFonts w:ascii="Arial" w:hAnsi="Arial" w:cs="Arial"/>
                <w:bCs/>
                <w:sz w:val="20"/>
                <w:szCs w:val="20"/>
              </w:rPr>
              <w:t>2014</w:t>
            </w:r>
          </w:p>
        </w:tc>
        <w:tc>
          <w:tcPr>
            <w:tcW w:w="7088" w:type="dxa"/>
          </w:tcPr>
          <w:p w14:paraId="38BB778D" w14:textId="1A14A21D" w:rsidR="002550A5" w:rsidRPr="007E6F68" w:rsidRDefault="002550A5"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7E6F68">
              <w:rPr>
                <w:rFonts w:ascii="Arial" w:hAnsi="Arial" w:cs="Arial"/>
                <w:bCs/>
                <w:sz w:val="20"/>
                <w:szCs w:val="20"/>
              </w:rPr>
              <w:t>Procedure adopted</w:t>
            </w:r>
          </w:p>
        </w:tc>
      </w:tr>
      <w:tr w:rsidR="002550A5" w:rsidRPr="007E6F68" w14:paraId="3369B20B" w14:textId="77777777" w:rsidTr="00BD7F08">
        <w:trPr>
          <w:trHeight w:val="162"/>
        </w:trPr>
        <w:tc>
          <w:tcPr>
            <w:cnfStyle w:val="001000000000" w:firstRow="0" w:lastRow="0" w:firstColumn="1" w:lastColumn="0" w:oddVBand="0" w:evenVBand="0" w:oddHBand="0" w:evenHBand="0" w:firstRowFirstColumn="0" w:firstRowLastColumn="0" w:lastRowFirstColumn="0" w:lastRowLastColumn="0"/>
            <w:tcW w:w="950" w:type="dxa"/>
          </w:tcPr>
          <w:p w14:paraId="413E43E4" w14:textId="18286036" w:rsidR="002550A5" w:rsidRPr="007E6F68" w:rsidRDefault="002550A5" w:rsidP="00E80EB9">
            <w:pPr>
              <w:widowControl w:val="0"/>
              <w:tabs>
                <w:tab w:val="center" w:pos="4532"/>
              </w:tabs>
              <w:autoSpaceDE w:val="0"/>
              <w:autoSpaceDN w:val="0"/>
              <w:adjustRightInd w:val="0"/>
              <w:rPr>
                <w:rFonts w:ascii="Arial" w:hAnsi="Arial" w:cs="Arial"/>
                <w:b w:val="0"/>
                <w:bCs w:val="0"/>
                <w:sz w:val="20"/>
                <w:szCs w:val="20"/>
              </w:rPr>
            </w:pPr>
            <w:r w:rsidRPr="007E6F68">
              <w:rPr>
                <w:rFonts w:ascii="Arial" w:hAnsi="Arial" w:cs="Arial"/>
                <w:b w:val="0"/>
                <w:bCs w:val="0"/>
                <w:sz w:val="20"/>
                <w:szCs w:val="20"/>
              </w:rPr>
              <w:t>2.0</w:t>
            </w:r>
          </w:p>
        </w:tc>
        <w:tc>
          <w:tcPr>
            <w:tcW w:w="1455" w:type="dxa"/>
          </w:tcPr>
          <w:p w14:paraId="5666B2DA" w14:textId="11E8ABDD" w:rsidR="002550A5" w:rsidRPr="007E6F68" w:rsidRDefault="002550A5"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E6F68">
              <w:rPr>
                <w:rFonts w:ascii="Arial" w:hAnsi="Arial" w:cs="Arial"/>
                <w:bCs/>
                <w:sz w:val="20"/>
                <w:szCs w:val="20"/>
              </w:rPr>
              <w:t>14</w:t>
            </w:r>
            <w:r w:rsidR="00BD7F08" w:rsidRPr="007E6F68">
              <w:rPr>
                <w:rFonts w:ascii="Arial" w:hAnsi="Arial" w:cs="Arial"/>
                <w:bCs/>
                <w:sz w:val="20"/>
                <w:szCs w:val="20"/>
              </w:rPr>
              <w:t>-</w:t>
            </w:r>
            <w:r w:rsidRPr="007E6F68">
              <w:rPr>
                <w:rFonts w:ascii="Arial" w:hAnsi="Arial" w:cs="Arial"/>
                <w:bCs/>
                <w:sz w:val="20"/>
                <w:szCs w:val="20"/>
              </w:rPr>
              <w:t>Sep</w:t>
            </w:r>
            <w:r w:rsidR="00BD7F08" w:rsidRPr="007E6F68">
              <w:rPr>
                <w:rFonts w:ascii="Arial" w:hAnsi="Arial" w:cs="Arial"/>
                <w:bCs/>
                <w:sz w:val="20"/>
                <w:szCs w:val="20"/>
              </w:rPr>
              <w:t>-</w:t>
            </w:r>
            <w:r w:rsidRPr="007E6F68">
              <w:rPr>
                <w:rFonts w:ascii="Arial" w:hAnsi="Arial" w:cs="Arial"/>
                <w:bCs/>
                <w:sz w:val="20"/>
                <w:szCs w:val="20"/>
              </w:rPr>
              <w:t>2015</w:t>
            </w:r>
          </w:p>
        </w:tc>
        <w:tc>
          <w:tcPr>
            <w:tcW w:w="7088" w:type="dxa"/>
          </w:tcPr>
          <w:p w14:paraId="3CE835EE" w14:textId="4C6AB111" w:rsidR="002550A5" w:rsidRPr="007E6F68" w:rsidRDefault="002550A5"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E6F68">
              <w:rPr>
                <w:rFonts w:ascii="Arial" w:hAnsi="Arial" w:cs="Arial"/>
                <w:color w:val="000000" w:themeColor="text1"/>
                <w:sz w:val="20"/>
                <w:szCs w:val="20"/>
              </w:rPr>
              <w:t>Criteria expanded to include ‘Events’, and references to ‘University’ changed to ‘Institution’ following changes to the CAUTHE Constitution.</w:t>
            </w:r>
          </w:p>
        </w:tc>
      </w:tr>
      <w:tr w:rsidR="002550A5" w:rsidRPr="007E6F68" w14:paraId="5968B98A" w14:textId="0AE63D2F" w:rsidTr="00BD7F08">
        <w:trPr>
          <w:trHeight w:val="162"/>
        </w:trPr>
        <w:tc>
          <w:tcPr>
            <w:cnfStyle w:val="001000000000" w:firstRow="0" w:lastRow="0" w:firstColumn="1" w:lastColumn="0" w:oddVBand="0" w:evenVBand="0" w:oddHBand="0" w:evenHBand="0" w:firstRowFirstColumn="0" w:firstRowLastColumn="0" w:lastRowFirstColumn="0" w:lastRowLastColumn="0"/>
            <w:tcW w:w="950" w:type="dxa"/>
          </w:tcPr>
          <w:p w14:paraId="253D9482" w14:textId="71F45C48" w:rsidR="002550A5" w:rsidRPr="007E6F68" w:rsidRDefault="002550A5" w:rsidP="00E80EB9">
            <w:pPr>
              <w:widowControl w:val="0"/>
              <w:tabs>
                <w:tab w:val="center" w:pos="4532"/>
              </w:tabs>
              <w:autoSpaceDE w:val="0"/>
              <w:autoSpaceDN w:val="0"/>
              <w:adjustRightInd w:val="0"/>
              <w:rPr>
                <w:rFonts w:ascii="Arial" w:hAnsi="Arial" w:cs="Arial"/>
                <w:b w:val="0"/>
                <w:bCs w:val="0"/>
                <w:sz w:val="20"/>
                <w:szCs w:val="20"/>
              </w:rPr>
            </w:pPr>
            <w:r w:rsidRPr="007E6F68">
              <w:rPr>
                <w:rFonts w:ascii="Arial" w:hAnsi="Arial" w:cs="Arial"/>
                <w:b w:val="0"/>
                <w:bCs w:val="0"/>
                <w:sz w:val="20"/>
                <w:szCs w:val="20"/>
              </w:rPr>
              <w:t>3.0</w:t>
            </w:r>
          </w:p>
        </w:tc>
        <w:tc>
          <w:tcPr>
            <w:tcW w:w="1455" w:type="dxa"/>
          </w:tcPr>
          <w:p w14:paraId="0E366FB9" w14:textId="12389025" w:rsidR="002550A5" w:rsidRPr="007E6F68" w:rsidRDefault="002550A5"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E6F68">
              <w:rPr>
                <w:rFonts w:ascii="Arial" w:hAnsi="Arial" w:cs="Arial"/>
                <w:color w:val="000000" w:themeColor="text1"/>
                <w:sz w:val="20"/>
                <w:szCs w:val="20"/>
              </w:rPr>
              <w:t>22</w:t>
            </w:r>
            <w:r w:rsidR="00BD7F08" w:rsidRPr="007E6F68">
              <w:rPr>
                <w:rFonts w:ascii="Arial" w:hAnsi="Arial" w:cs="Arial"/>
                <w:color w:val="000000" w:themeColor="text1"/>
                <w:sz w:val="20"/>
                <w:szCs w:val="20"/>
              </w:rPr>
              <w:t>-</w:t>
            </w:r>
            <w:r w:rsidRPr="007E6F68">
              <w:rPr>
                <w:rFonts w:ascii="Arial" w:hAnsi="Arial" w:cs="Arial"/>
                <w:color w:val="000000" w:themeColor="text1"/>
                <w:sz w:val="20"/>
                <w:szCs w:val="20"/>
              </w:rPr>
              <w:t>Oct</w:t>
            </w:r>
            <w:r w:rsidR="00BD7F08" w:rsidRPr="007E6F68">
              <w:rPr>
                <w:rFonts w:ascii="Arial" w:hAnsi="Arial" w:cs="Arial"/>
                <w:color w:val="000000" w:themeColor="text1"/>
                <w:sz w:val="20"/>
                <w:szCs w:val="20"/>
              </w:rPr>
              <w:t>-</w:t>
            </w:r>
            <w:r w:rsidRPr="007E6F68">
              <w:rPr>
                <w:rFonts w:ascii="Arial" w:hAnsi="Arial" w:cs="Arial"/>
                <w:color w:val="000000" w:themeColor="text1"/>
                <w:sz w:val="20"/>
                <w:szCs w:val="20"/>
              </w:rPr>
              <w:t>2019</w:t>
            </w:r>
          </w:p>
        </w:tc>
        <w:tc>
          <w:tcPr>
            <w:tcW w:w="7088" w:type="dxa"/>
          </w:tcPr>
          <w:p w14:paraId="3DC5E933" w14:textId="664211DA" w:rsidR="002550A5" w:rsidRPr="007E6F68" w:rsidRDefault="002550A5"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E6F68">
              <w:rPr>
                <w:rFonts w:ascii="Arial" w:hAnsi="Arial" w:cs="Arial"/>
                <w:color w:val="000000" w:themeColor="text1"/>
                <w:sz w:val="20"/>
                <w:szCs w:val="20"/>
              </w:rPr>
              <w:t>Election process simplified by nomination of 6-member Electoral College (to be reviewed after two years).</w:t>
            </w:r>
          </w:p>
        </w:tc>
      </w:tr>
      <w:tr w:rsidR="00E61C8D" w:rsidRPr="007E6F68" w14:paraId="1661E0F6" w14:textId="77777777" w:rsidTr="00BD7F08">
        <w:trPr>
          <w:trHeight w:val="162"/>
        </w:trPr>
        <w:tc>
          <w:tcPr>
            <w:cnfStyle w:val="001000000000" w:firstRow="0" w:lastRow="0" w:firstColumn="1" w:lastColumn="0" w:oddVBand="0" w:evenVBand="0" w:oddHBand="0" w:evenHBand="0" w:firstRowFirstColumn="0" w:firstRowLastColumn="0" w:lastRowFirstColumn="0" w:lastRowLastColumn="0"/>
            <w:tcW w:w="950" w:type="dxa"/>
          </w:tcPr>
          <w:p w14:paraId="40043796" w14:textId="5E491F95" w:rsidR="00E61C8D" w:rsidRPr="007E6F68" w:rsidRDefault="00E61C8D" w:rsidP="00E80EB9">
            <w:pPr>
              <w:widowControl w:val="0"/>
              <w:tabs>
                <w:tab w:val="center" w:pos="4532"/>
              </w:tabs>
              <w:autoSpaceDE w:val="0"/>
              <w:autoSpaceDN w:val="0"/>
              <w:adjustRightInd w:val="0"/>
              <w:rPr>
                <w:rFonts w:ascii="Arial" w:hAnsi="Arial" w:cs="Arial"/>
                <w:b w:val="0"/>
                <w:bCs w:val="0"/>
                <w:sz w:val="20"/>
                <w:szCs w:val="20"/>
              </w:rPr>
            </w:pPr>
            <w:r w:rsidRPr="007E6F68">
              <w:rPr>
                <w:rFonts w:ascii="Arial" w:hAnsi="Arial" w:cs="Arial"/>
                <w:b w:val="0"/>
                <w:bCs w:val="0"/>
                <w:sz w:val="20"/>
                <w:szCs w:val="20"/>
              </w:rPr>
              <w:t>3.1</w:t>
            </w:r>
          </w:p>
        </w:tc>
        <w:tc>
          <w:tcPr>
            <w:tcW w:w="1455" w:type="dxa"/>
          </w:tcPr>
          <w:p w14:paraId="7CD55ACB" w14:textId="3113B35E" w:rsidR="00E61C8D" w:rsidRPr="007E6F68" w:rsidRDefault="00E61C8D"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E6F68">
              <w:rPr>
                <w:rFonts w:ascii="Arial" w:hAnsi="Arial" w:cs="Arial"/>
                <w:color w:val="000000" w:themeColor="text1"/>
                <w:sz w:val="20"/>
                <w:szCs w:val="20"/>
              </w:rPr>
              <w:t>16</w:t>
            </w:r>
            <w:r w:rsidR="00BD7F08" w:rsidRPr="007E6F68">
              <w:rPr>
                <w:rFonts w:ascii="Arial" w:hAnsi="Arial" w:cs="Arial"/>
                <w:color w:val="000000" w:themeColor="text1"/>
                <w:sz w:val="20"/>
                <w:szCs w:val="20"/>
              </w:rPr>
              <w:t>-</w:t>
            </w:r>
            <w:r w:rsidRPr="007E6F68">
              <w:rPr>
                <w:rFonts w:ascii="Arial" w:hAnsi="Arial" w:cs="Arial"/>
                <w:color w:val="000000" w:themeColor="text1"/>
                <w:sz w:val="20"/>
                <w:szCs w:val="20"/>
              </w:rPr>
              <w:t>Sep</w:t>
            </w:r>
            <w:r w:rsidR="00BD7F08" w:rsidRPr="007E6F68">
              <w:rPr>
                <w:rFonts w:ascii="Arial" w:hAnsi="Arial" w:cs="Arial"/>
                <w:color w:val="000000" w:themeColor="text1"/>
                <w:sz w:val="20"/>
                <w:szCs w:val="20"/>
              </w:rPr>
              <w:t>-</w:t>
            </w:r>
            <w:r w:rsidRPr="007E6F68">
              <w:rPr>
                <w:rFonts w:ascii="Arial" w:hAnsi="Arial" w:cs="Arial"/>
                <w:color w:val="000000" w:themeColor="text1"/>
                <w:sz w:val="20"/>
                <w:szCs w:val="20"/>
              </w:rPr>
              <w:t>2020</w:t>
            </w:r>
          </w:p>
        </w:tc>
        <w:tc>
          <w:tcPr>
            <w:tcW w:w="7088" w:type="dxa"/>
          </w:tcPr>
          <w:p w14:paraId="20090DC4" w14:textId="35F7842D" w:rsidR="00E61C8D" w:rsidRPr="007E6F68" w:rsidRDefault="00E61C8D"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E6F68">
              <w:rPr>
                <w:rFonts w:ascii="Arial" w:hAnsi="Arial" w:cs="Arial"/>
                <w:color w:val="000000" w:themeColor="text1"/>
                <w:sz w:val="20"/>
                <w:szCs w:val="20"/>
              </w:rPr>
              <w:t>Updated with new Co-Chairs</w:t>
            </w:r>
          </w:p>
        </w:tc>
      </w:tr>
      <w:tr w:rsidR="002550A5" w:rsidRPr="007E6F68" w14:paraId="4D1FDC25" w14:textId="6C901B0C" w:rsidTr="00BD7F08">
        <w:trPr>
          <w:trHeight w:val="162"/>
        </w:trPr>
        <w:tc>
          <w:tcPr>
            <w:cnfStyle w:val="001000000000" w:firstRow="0" w:lastRow="0" w:firstColumn="1" w:lastColumn="0" w:oddVBand="0" w:evenVBand="0" w:oddHBand="0" w:evenHBand="0" w:firstRowFirstColumn="0" w:firstRowLastColumn="0" w:lastRowFirstColumn="0" w:lastRowLastColumn="0"/>
            <w:tcW w:w="950" w:type="dxa"/>
          </w:tcPr>
          <w:p w14:paraId="60CA6133" w14:textId="64EC69DE" w:rsidR="002550A5" w:rsidRPr="007E6F68" w:rsidRDefault="002550A5" w:rsidP="00E80EB9">
            <w:pPr>
              <w:widowControl w:val="0"/>
              <w:tabs>
                <w:tab w:val="center" w:pos="4532"/>
              </w:tabs>
              <w:autoSpaceDE w:val="0"/>
              <w:autoSpaceDN w:val="0"/>
              <w:adjustRightInd w:val="0"/>
              <w:rPr>
                <w:rFonts w:ascii="Arial" w:hAnsi="Arial" w:cs="Arial"/>
                <w:b w:val="0"/>
                <w:bCs w:val="0"/>
                <w:sz w:val="20"/>
                <w:szCs w:val="20"/>
              </w:rPr>
            </w:pPr>
            <w:r w:rsidRPr="007E6F68">
              <w:rPr>
                <w:rFonts w:ascii="Arial" w:hAnsi="Arial" w:cs="Arial"/>
                <w:b w:val="0"/>
                <w:bCs w:val="0"/>
                <w:sz w:val="20"/>
                <w:szCs w:val="20"/>
              </w:rPr>
              <w:t>4.0</w:t>
            </w:r>
          </w:p>
        </w:tc>
        <w:tc>
          <w:tcPr>
            <w:tcW w:w="1455" w:type="dxa"/>
          </w:tcPr>
          <w:p w14:paraId="6AB56CE7" w14:textId="283E4A6A" w:rsidR="002550A5" w:rsidRPr="007E6F68" w:rsidRDefault="00DF4DF1"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24-May</w:t>
            </w:r>
            <w:r w:rsidR="00BD7F08" w:rsidRPr="007E6F68">
              <w:rPr>
                <w:rFonts w:ascii="Arial" w:hAnsi="Arial" w:cs="Arial"/>
                <w:color w:val="000000" w:themeColor="text1"/>
                <w:sz w:val="20"/>
                <w:szCs w:val="20"/>
              </w:rPr>
              <w:t>-</w:t>
            </w:r>
            <w:r w:rsidR="006003FC" w:rsidRPr="007E6F68">
              <w:rPr>
                <w:rFonts w:ascii="Arial" w:hAnsi="Arial" w:cs="Arial"/>
                <w:color w:val="000000" w:themeColor="text1"/>
                <w:sz w:val="20"/>
                <w:szCs w:val="20"/>
              </w:rPr>
              <w:t>2021</w:t>
            </w:r>
          </w:p>
        </w:tc>
        <w:tc>
          <w:tcPr>
            <w:tcW w:w="7088" w:type="dxa"/>
          </w:tcPr>
          <w:p w14:paraId="6F6A8D2C" w14:textId="518E3AD6" w:rsidR="002550A5" w:rsidRPr="007E6F68" w:rsidRDefault="002550A5"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E6F68">
              <w:rPr>
                <w:rFonts w:ascii="Arial" w:hAnsi="Arial" w:cs="Arial"/>
                <w:color w:val="000000" w:themeColor="text1"/>
                <w:sz w:val="20"/>
                <w:szCs w:val="20"/>
              </w:rPr>
              <w:t>Rev</w:t>
            </w:r>
            <w:r w:rsidR="006003FC" w:rsidRPr="007E6F68">
              <w:rPr>
                <w:rFonts w:ascii="Arial" w:hAnsi="Arial" w:cs="Arial"/>
                <w:color w:val="000000" w:themeColor="text1"/>
                <w:sz w:val="20"/>
                <w:szCs w:val="20"/>
              </w:rPr>
              <w:t>ise process for Election of new Fellows</w:t>
            </w:r>
            <w:r w:rsidR="00404B69">
              <w:rPr>
                <w:rFonts w:ascii="Arial" w:hAnsi="Arial" w:cs="Arial"/>
                <w:color w:val="000000" w:themeColor="text1"/>
                <w:sz w:val="20"/>
                <w:szCs w:val="20"/>
              </w:rPr>
              <w:t xml:space="preserve"> </w:t>
            </w:r>
            <w:r w:rsidR="00204D5A">
              <w:rPr>
                <w:rFonts w:ascii="Arial" w:hAnsi="Arial" w:cs="Arial"/>
                <w:color w:val="000000" w:themeColor="text1"/>
                <w:sz w:val="20"/>
                <w:szCs w:val="20"/>
              </w:rPr>
              <w:t>including</w:t>
            </w:r>
            <w:r w:rsidR="00E2188C">
              <w:rPr>
                <w:rFonts w:ascii="Arial" w:hAnsi="Arial" w:cs="Arial"/>
                <w:color w:val="000000" w:themeColor="text1"/>
                <w:sz w:val="20"/>
                <w:szCs w:val="20"/>
              </w:rPr>
              <w:t xml:space="preserve"> removal of</w:t>
            </w:r>
            <w:r w:rsidR="00404B69">
              <w:rPr>
                <w:rFonts w:ascii="Arial" w:hAnsi="Arial" w:cs="Arial"/>
                <w:color w:val="000000" w:themeColor="text1"/>
                <w:sz w:val="20"/>
                <w:szCs w:val="20"/>
              </w:rPr>
              <w:t xml:space="preserve"> reference to the Electoral College</w:t>
            </w:r>
            <w:r w:rsidR="006003FC" w:rsidRPr="007E6F68">
              <w:rPr>
                <w:rFonts w:ascii="Arial" w:hAnsi="Arial" w:cs="Arial"/>
                <w:color w:val="000000" w:themeColor="text1"/>
                <w:sz w:val="20"/>
                <w:szCs w:val="20"/>
              </w:rPr>
              <w:t xml:space="preserve">; </w:t>
            </w:r>
            <w:r w:rsidR="00814222">
              <w:rPr>
                <w:rFonts w:ascii="Arial" w:hAnsi="Arial" w:cs="Arial"/>
                <w:color w:val="000000" w:themeColor="text1"/>
                <w:sz w:val="20"/>
                <w:szCs w:val="20"/>
              </w:rPr>
              <w:t xml:space="preserve">move </w:t>
            </w:r>
            <w:r w:rsidR="00404B69">
              <w:rPr>
                <w:rFonts w:ascii="Arial" w:hAnsi="Arial" w:cs="Arial"/>
                <w:color w:val="000000" w:themeColor="text1"/>
                <w:sz w:val="20"/>
                <w:szCs w:val="20"/>
              </w:rPr>
              <w:t xml:space="preserve">to the top of the list and </w:t>
            </w:r>
            <w:r w:rsidR="00404B69" w:rsidRPr="007E6F68">
              <w:rPr>
                <w:rFonts w:ascii="Arial" w:hAnsi="Arial" w:cs="Arial"/>
                <w:color w:val="000000" w:themeColor="text1"/>
                <w:sz w:val="20"/>
                <w:szCs w:val="20"/>
              </w:rPr>
              <w:t>strengthen</w:t>
            </w:r>
            <w:r w:rsidR="00404B69">
              <w:rPr>
                <w:rFonts w:ascii="Arial" w:hAnsi="Arial" w:cs="Arial"/>
                <w:color w:val="000000" w:themeColor="text1"/>
                <w:sz w:val="20"/>
                <w:szCs w:val="20"/>
              </w:rPr>
              <w:t xml:space="preserve"> </w:t>
            </w:r>
            <w:r w:rsidR="00404B69" w:rsidRPr="007E6F68">
              <w:rPr>
                <w:rFonts w:ascii="Arial" w:hAnsi="Arial" w:cs="Arial"/>
                <w:color w:val="000000" w:themeColor="text1"/>
                <w:sz w:val="20"/>
                <w:szCs w:val="20"/>
              </w:rPr>
              <w:t xml:space="preserve">the criterion </w:t>
            </w:r>
            <w:r w:rsidR="00404B69">
              <w:rPr>
                <w:rFonts w:ascii="Arial" w:hAnsi="Arial" w:cs="Arial"/>
                <w:color w:val="000000" w:themeColor="text1"/>
                <w:sz w:val="20"/>
                <w:szCs w:val="20"/>
              </w:rPr>
              <w:t xml:space="preserve">for </w:t>
            </w:r>
            <w:r w:rsidR="00404B69" w:rsidRPr="007E6F68">
              <w:rPr>
                <w:rFonts w:ascii="Arial" w:hAnsi="Arial" w:cs="Arial"/>
                <w:color w:val="000000" w:themeColor="text1"/>
                <w:sz w:val="20"/>
                <w:szCs w:val="20"/>
              </w:rPr>
              <w:t>contribution to CAUTHE</w:t>
            </w:r>
          </w:p>
        </w:tc>
      </w:tr>
      <w:tr w:rsidR="001660CF" w:rsidRPr="007E6F68" w14:paraId="5AA4D4CD" w14:textId="77777777" w:rsidTr="00BD7F08">
        <w:trPr>
          <w:trHeight w:val="162"/>
        </w:trPr>
        <w:tc>
          <w:tcPr>
            <w:cnfStyle w:val="001000000000" w:firstRow="0" w:lastRow="0" w:firstColumn="1" w:lastColumn="0" w:oddVBand="0" w:evenVBand="0" w:oddHBand="0" w:evenHBand="0" w:firstRowFirstColumn="0" w:firstRowLastColumn="0" w:lastRowFirstColumn="0" w:lastRowLastColumn="0"/>
            <w:tcW w:w="950" w:type="dxa"/>
          </w:tcPr>
          <w:p w14:paraId="6D467295" w14:textId="5C0E13AA" w:rsidR="001660CF" w:rsidRPr="001660CF" w:rsidRDefault="001660CF" w:rsidP="00E80EB9">
            <w:pPr>
              <w:widowControl w:val="0"/>
              <w:tabs>
                <w:tab w:val="center" w:pos="4532"/>
              </w:tabs>
              <w:autoSpaceDE w:val="0"/>
              <w:autoSpaceDN w:val="0"/>
              <w:adjustRightInd w:val="0"/>
              <w:rPr>
                <w:rFonts w:ascii="Arial" w:hAnsi="Arial" w:cs="Arial"/>
                <w:b w:val="0"/>
                <w:bCs w:val="0"/>
                <w:sz w:val="20"/>
                <w:szCs w:val="20"/>
              </w:rPr>
            </w:pPr>
            <w:r w:rsidRPr="001660CF">
              <w:rPr>
                <w:rFonts w:ascii="Arial" w:hAnsi="Arial" w:cs="Arial"/>
                <w:b w:val="0"/>
                <w:bCs w:val="0"/>
                <w:sz w:val="20"/>
                <w:szCs w:val="20"/>
              </w:rPr>
              <w:t>5.0</w:t>
            </w:r>
          </w:p>
        </w:tc>
        <w:tc>
          <w:tcPr>
            <w:tcW w:w="1455" w:type="dxa"/>
          </w:tcPr>
          <w:p w14:paraId="42A6A588" w14:textId="15FDB508" w:rsidR="001660CF" w:rsidRDefault="001660CF"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26-Jun-2023</w:t>
            </w:r>
          </w:p>
        </w:tc>
        <w:tc>
          <w:tcPr>
            <w:tcW w:w="7088" w:type="dxa"/>
          </w:tcPr>
          <w:p w14:paraId="0E291F5C" w14:textId="43975751" w:rsidR="001660CF" w:rsidRPr="007E6F68" w:rsidRDefault="001660CF" w:rsidP="00E80EB9">
            <w:pPr>
              <w:widowControl w:val="0"/>
              <w:tabs>
                <w:tab w:val="center" w:pos="453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Form added</w:t>
            </w:r>
          </w:p>
        </w:tc>
      </w:tr>
    </w:tbl>
    <w:p w14:paraId="3C9581A8" w14:textId="59806E82" w:rsidR="00E80EB9" w:rsidRPr="007E6F68" w:rsidRDefault="00E80EB9" w:rsidP="00ED4131">
      <w:pPr>
        <w:widowControl w:val="0"/>
        <w:tabs>
          <w:tab w:val="center" w:pos="4532"/>
        </w:tabs>
        <w:autoSpaceDE w:val="0"/>
        <w:autoSpaceDN w:val="0"/>
        <w:adjustRightInd w:val="0"/>
        <w:spacing w:after="120"/>
        <w:rPr>
          <w:rFonts w:ascii="Arial" w:hAnsi="Arial" w:cs="Arial"/>
          <w:b/>
          <w:sz w:val="20"/>
          <w:szCs w:val="20"/>
        </w:rPr>
      </w:pPr>
    </w:p>
    <w:p w14:paraId="3127D9E7" w14:textId="4AFE4D2D" w:rsidR="0099726B" w:rsidRPr="007E6F68" w:rsidRDefault="006003FC" w:rsidP="00787622">
      <w:pPr>
        <w:pStyle w:val="Heading2"/>
      </w:pPr>
      <w:r w:rsidRPr="007E6F68">
        <w:rPr>
          <w:rFonts w:ascii="Century Gothic" w:hAnsi="Century Gothic" w:cs="Arial"/>
          <w:noProof/>
          <w:color w:val="3A3A3A"/>
          <w:lang w:val="en-AU" w:eastAsia="en-AU"/>
        </w:rPr>
        <w:drawing>
          <wp:anchor distT="0" distB="0" distL="114300" distR="114300" simplePos="0" relativeHeight="251659264" behindDoc="1" locked="0" layoutInCell="1" allowOverlap="1" wp14:anchorId="149DC0F7" wp14:editId="5EA9107F">
            <wp:simplePos x="0" y="0"/>
            <wp:positionH relativeFrom="column">
              <wp:posOffset>542241</wp:posOffset>
            </wp:positionH>
            <wp:positionV relativeFrom="paragraph">
              <wp:posOffset>83869</wp:posOffset>
            </wp:positionV>
            <wp:extent cx="5194300" cy="3797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HE-background.gif"/>
                    <pic:cNvPicPr/>
                  </pic:nvPicPr>
                  <pic:blipFill>
                    <a:blip r:embed="rId9">
                      <a:extLst>
                        <a:ext uri="{28A0092B-C50C-407E-A947-70E740481C1C}">
                          <a14:useLocalDpi xmlns:a14="http://schemas.microsoft.com/office/drawing/2010/main" val="0"/>
                        </a:ext>
                      </a:extLst>
                    </a:blip>
                    <a:stretch>
                      <a:fillRect/>
                    </a:stretch>
                  </pic:blipFill>
                  <pic:spPr>
                    <a:xfrm>
                      <a:off x="0" y="0"/>
                      <a:ext cx="5194300" cy="3797300"/>
                    </a:xfrm>
                    <a:prstGeom prst="rect">
                      <a:avLst/>
                    </a:prstGeom>
                  </pic:spPr>
                </pic:pic>
              </a:graphicData>
            </a:graphic>
            <wp14:sizeRelH relativeFrom="page">
              <wp14:pctWidth>0</wp14:pctWidth>
            </wp14:sizeRelH>
            <wp14:sizeRelV relativeFrom="page">
              <wp14:pctHeight>0</wp14:pctHeight>
            </wp14:sizeRelV>
          </wp:anchor>
        </w:drawing>
      </w:r>
      <w:r w:rsidR="0099726B" w:rsidRPr="007E6F68">
        <w:t>Purpose</w:t>
      </w:r>
    </w:p>
    <w:p w14:paraId="324ECBCC" w14:textId="06201A40" w:rsidR="0099726B" w:rsidRPr="007E6F68" w:rsidRDefault="0099726B" w:rsidP="0099726B">
      <w:pPr>
        <w:spacing w:after="120"/>
        <w:rPr>
          <w:rFonts w:ascii="Arial" w:hAnsi="Arial" w:cs="Arial"/>
          <w:sz w:val="20"/>
          <w:szCs w:val="20"/>
        </w:rPr>
      </w:pPr>
      <w:r w:rsidRPr="007E6F68">
        <w:rPr>
          <w:rFonts w:ascii="Arial" w:hAnsi="Arial" w:cs="Arial"/>
          <w:sz w:val="20"/>
          <w:szCs w:val="20"/>
        </w:rPr>
        <w:t xml:space="preserve">This document outlines the process for election of new members to the CAUTHE Fellowship. </w:t>
      </w:r>
    </w:p>
    <w:p w14:paraId="78DE0716" w14:textId="4B4990E1" w:rsidR="0099726B" w:rsidRPr="007E6F68" w:rsidRDefault="0099726B" w:rsidP="0099726B">
      <w:pPr>
        <w:pStyle w:val="Heading2"/>
        <w:rPr>
          <w:rFonts w:ascii="Arial" w:hAnsi="Arial" w:cs="Arial"/>
          <w:sz w:val="20"/>
          <w:szCs w:val="20"/>
        </w:rPr>
      </w:pPr>
      <w:r w:rsidRPr="007E6F68">
        <w:t>Background</w:t>
      </w:r>
    </w:p>
    <w:p w14:paraId="74B25E46" w14:textId="79D78761" w:rsidR="0099726B" w:rsidRPr="007E6F68" w:rsidRDefault="0099726B" w:rsidP="0099726B">
      <w:pPr>
        <w:spacing w:after="120"/>
        <w:rPr>
          <w:rFonts w:ascii="Arial" w:hAnsi="Arial" w:cs="Arial"/>
          <w:sz w:val="20"/>
          <w:szCs w:val="20"/>
        </w:rPr>
      </w:pPr>
      <w:r w:rsidRPr="007E6F68">
        <w:rPr>
          <w:rFonts w:ascii="Arial" w:hAnsi="Arial" w:cs="Arial"/>
          <w:sz w:val="20"/>
          <w:szCs w:val="20"/>
        </w:rPr>
        <w:t>Fellow membership is granted by the CAUTHE Executive to people in recognition of their enduring commitment to tourism, hospitality and/or event education and research and CAUTHE.</w:t>
      </w:r>
    </w:p>
    <w:p w14:paraId="486C5752" w14:textId="54EF42E0" w:rsidR="0099726B" w:rsidRPr="007E6F68" w:rsidRDefault="0099726B" w:rsidP="007E6F68">
      <w:pPr>
        <w:spacing w:after="120"/>
        <w:rPr>
          <w:rFonts w:ascii="Arial" w:hAnsi="Arial" w:cs="Arial"/>
          <w:sz w:val="20"/>
          <w:szCs w:val="20"/>
        </w:rPr>
      </w:pPr>
      <w:r w:rsidRPr="007E6F68">
        <w:rPr>
          <w:rFonts w:ascii="Arial" w:hAnsi="Arial" w:cs="Arial"/>
          <w:sz w:val="20"/>
          <w:szCs w:val="20"/>
        </w:rPr>
        <w:t xml:space="preserve">The Fellowship was formed in August 2008 and marked a significant milestone in the development and maturation of CAUTHE. </w:t>
      </w:r>
      <w:r w:rsidR="00133E73" w:rsidRPr="007E6F68">
        <w:rPr>
          <w:rFonts w:ascii="Arial" w:hAnsi="Arial" w:cs="Arial"/>
          <w:sz w:val="20"/>
          <w:szCs w:val="20"/>
        </w:rPr>
        <w:t xml:space="preserve"> </w:t>
      </w:r>
      <w:r w:rsidRPr="007E6F68">
        <w:rPr>
          <w:rFonts w:ascii="Arial" w:hAnsi="Arial" w:cs="Arial"/>
          <w:sz w:val="20"/>
          <w:szCs w:val="20"/>
        </w:rPr>
        <w:t xml:space="preserve">The Emeritus Fellow status was introduced in 2014 for those Fellows who have retired. The Honorary Fellow status was introduced in 2019 to recognise the contributions of international colleagues to CAUTHE. </w:t>
      </w:r>
    </w:p>
    <w:p w14:paraId="75F3369A" w14:textId="690648E8" w:rsidR="00ED4131" w:rsidRPr="007E6F68" w:rsidRDefault="00ED4131" w:rsidP="00787622">
      <w:pPr>
        <w:pStyle w:val="Heading2"/>
      </w:pPr>
      <w:r w:rsidRPr="007E6F68">
        <w:t>Criteria</w:t>
      </w:r>
    </w:p>
    <w:p w14:paraId="070EF96D" w14:textId="79E57180" w:rsidR="00E275E2" w:rsidRPr="007E6F68" w:rsidRDefault="00ED4131" w:rsidP="00ED4131">
      <w:pPr>
        <w:spacing w:after="120"/>
        <w:rPr>
          <w:rFonts w:ascii="Arial" w:hAnsi="Arial" w:cs="Arial"/>
          <w:sz w:val="20"/>
          <w:szCs w:val="20"/>
        </w:rPr>
      </w:pPr>
      <w:r w:rsidRPr="007E6F68">
        <w:rPr>
          <w:rFonts w:ascii="Arial" w:hAnsi="Arial" w:cs="Arial"/>
          <w:sz w:val="20"/>
          <w:szCs w:val="20"/>
        </w:rPr>
        <w:t>To be eligible for consideration as a Fellow of CAUTHE, an individual must have made</w:t>
      </w:r>
      <w:r w:rsidR="00E275E2" w:rsidRPr="007E6F68">
        <w:rPr>
          <w:rFonts w:ascii="Arial" w:hAnsi="Arial" w:cs="Arial"/>
          <w:sz w:val="20"/>
          <w:szCs w:val="20"/>
        </w:rPr>
        <w:t xml:space="preserve"> an outstanding contribution to the CAUTHE Organisation</w:t>
      </w:r>
      <w:r w:rsidR="00386AB0" w:rsidRPr="007E6F68">
        <w:rPr>
          <w:rFonts w:ascii="Arial" w:hAnsi="Arial" w:cs="Arial"/>
          <w:sz w:val="20"/>
          <w:szCs w:val="20"/>
        </w:rPr>
        <w:t>,</w:t>
      </w:r>
      <w:r w:rsidR="00E275E2" w:rsidRPr="007E6F68">
        <w:rPr>
          <w:rFonts w:ascii="Arial" w:hAnsi="Arial" w:cs="Arial"/>
          <w:sz w:val="20"/>
          <w:szCs w:val="20"/>
        </w:rPr>
        <w:t xml:space="preserve"> including </w:t>
      </w:r>
      <w:r w:rsidR="00C66CED" w:rsidRPr="007E6F68">
        <w:rPr>
          <w:rFonts w:ascii="Arial" w:hAnsi="Arial" w:cs="Arial"/>
          <w:sz w:val="20"/>
          <w:szCs w:val="20"/>
        </w:rPr>
        <w:t>having been a regular attendee at CAUTHE Conferences and will normally be an Associate Member of the organisation</w:t>
      </w:r>
      <w:r w:rsidR="00133E73" w:rsidRPr="007E6F68">
        <w:rPr>
          <w:rFonts w:ascii="Arial" w:hAnsi="Arial" w:cs="Arial"/>
          <w:sz w:val="20"/>
          <w:szCs w:val="20"/>
        </w:rPr>
        <w:t xml:space="preserve"> (</w:t>
      </w:r>
      <w:r w:rsidR="00BD7F08" w:rsidRPr="007E6F68">
        <w:rPr>
          <w:rFonts w:ascii="Arial" w:hAnsi="Arial" w:cs="Arial"/>
          <w:sz w:val="20"/>
          <w:szCs w:val="20"/>
        </w:rPr>
        <w:t>s</w:t>
      </w:r>
      <w:r w:rsidR="00133E73" w:rsidRPr="007E6F68">
        <w:rPr>
          <w:rFonts w:ascii="Arial" w:hAnsi="Arial" w:cs="Arial"/>
          <w:sz w:val="20"/>
          <w:szCs w:val="20"/>
        </w:rPr>
        <w:t>ee Guidelines A)</w:t>
      </w:r>
      <w:r w:rsidR="00BD7F08" w:rsidRPr="007E6F68">
        <w:rPr>
          <w:rFonts w:ascii="Arial" w:hAnsi="Arial" w:cs="Arial"/>
          <w:sz w:val="20"/>
          <w:szCs w:val="20"/>
        </w:rPr>
        <w:t>.</w:t>
      </w:r>
    </w:p>
    <w:p w14:paraId="0E82A7F6" w14:textId="22CF7647" w:rsidR="00ED4131" w:rsidRPr="007E6F68" w:rsidRDefault="00E275E2" w:rsidP="00ED4131">
      <w:pPr>
        <w:spacing w:after="120"/>
        <w:rPr>
          <w:rFonts w:ascii="Arial" w:hAnsi="Arial" w:cs="Arial"/>
          <w:sz w:val="20"/>
          <w:szCs w:val="20"/>
        </w:rPr>
      </w:pPr>
      <w:r w:rsidRPr="007E6F68">
        <w:rPr>
          <w:rFonts w:ascii="Arial" w:hAnsi="Arial" w:cs="Arial"/>
          <w:sz w:val="20"/>
          <w:szCs w:val="20"/>
        </w:rPr>
        <w:t>In addition, the individual must be recogni</w:t>
      </w:r>
      <w:r w:rsidR="00386AB0" w:rsidRPr="007E6F68">
        <w:rPr>
          <w:rFonts w:ascii="Arial" w:hAnsi="Arial" w:cs="Arial"/>
          <w:sz w:val="20"/>
          <w:szCs w:val="20"/>
        </w:rPr>
        <w:t>s</w:t>
      </w:r>
      <w:r w:rsidRPr="007E6F68">
        <w:rPr>
          <w:rFonts w:ascii="Arial" w:hAnsi="Arial" w:cs="Arial"/>
          <w:sz w:val="20"/>
          <w:szCs w:val="20"/>
        </w:rPr>
        <w:t>ed as having made an outstanding contribution to one or both of:</w:t>
      </w:r>
    </w:p>
    <w:p w14:paraId="285114BC" w14:textId="0BF94EBF" w:rsidR="00BD7F08" w:rsidRPr="007E6F68" w:rsidRDefault="00ED4131" w:rsidP="00BD7F08">
      <w:pPr>
        <w:pStyle w:val="ListParagraph"/>
        <w:numPr>
          <w:ilvl w:val="0"/>
          <w:numId w:val="14"/>
        </w:numPr>
        <w:spacing w:after="240"/>
        <w:rPr>
          <w:rFonts w:ascii="Arial" w:hAnsi="Arial" w:cs="Arial"/>
          <w:sz w:val="20"/>
          <w:szCs w:val="20"/>
        </w:rPr>
      </w:pPr>
      <w:r w:rsidRPr="007E6F68">
        <w:rPr>
          <w:rFonts w:ascii="Arial" w:hAnsi="Arial" w:cs="Arial"/>
          <w:sz w:val="20"/>
          <w:szCs w:val="20"/>
        </w:rPr>
        <w:t>Hospitality</w:t>
      </w:r>
      <w:r w:rsidR="00AC144F" w:rsidRPr="007E6F68">
        <w:rPr>
          <w:rFonts w:ascii="Arial" w:hAnsi="Arial" w:cs="Arial"/>
          <w:sz w:val="20"/>
          <w:szCs w:val="20"/>
        </w:rPr>
        <w:t xml:space="preserve">, </w:t>
      </w:r>
      <w:r w:rsidRPr="007E6F68">
        <w:rPr>
          <w:rFonts w:ascii="Arial" w:hAnsi="Arial" w:cs="Arial"/>
          <w:sz w:val="20"/>
          <w:szCs w:val="20"/>
        </w:rPr>
        <w:t>Tourism</w:t>
      </w:r>
      <w:r w:rsidR="00AC144F" w:rsidRPr="007E6F68">
        <w:rPr>
          <w:rFonts w:ascii="Arial" w:hAnsi="Arial" w:cs="Arial"/>
          <w:sz w:val="20"/>
          <w:szCs w:val="20"/>
        </w:rPr>
        <w:t xml:space="preserve"> and/or Events</w:t>
      </w:r>
      <w:r w:rsidRPr="007E6F68">
        <w:rPr>
          <w:rFonts w:ascii="Arial" w:hAnsi="Arial" w:cs="Arial"/>
          <w:sz w:val="20"/>
          <w:szCs w:val="20"/>
        </w:rPr>
        <w:t xml:space="preserve"> Research (See Guidelines part </w:t>
      </w:r>
      <w:r w:rsidR="00133E73" w:rsidRPr="007E6F68">
        <w:rPr>
          <w:rFonts w:ascii="Arial" w:hAnsi="Arial" w:cs="Arial"/>
          <w:sz w:val="20"/>
          <w:szCs w:val="20"/>
        </w:rPr>
        <w:t>B</w:t>
      </w:r>
      <w:r w:rsidRPr="007E6F68">
        <w:rPr>
          <w:rFonts w:ascii="Arial" w:hAnsi="Arial" w:cs="Arial"/>
          <w:sz w:val="20"/>
          <w:szCs w:val="20"/>
        </w:rPr>
        <w:t>)</w:t>
      </w:r>
    </w:p>
    <w:p w14:paraId="79D8A6B5" w14:textId="764EBDC4" w:rsidR="00BD7F08" w:rsidRPr="007E6F68" w:rsidRDefault="00BD7F08" w:rsidP="00BD7F08">
      <w:pPr>
        <w:pStyle w:val="ListParagraph"/>
        <w:numPr>
          <w:ilvl w:val="0"/>
          <w:numId w:val="14"/>
        </w:numPr>
        <w:spacing w:after="240"/>
        <w:rPr>
          <w:rFonts w:ascii="Arial" w:hAnsi="Arial" w:cs="Arial"/>
          <w:sz w:val="20"/>
          <w:szCs w:val="20"/>
        </w:rPr>
      </w:pPr>
      <w:r w:rsidRPr="007E6F68">
        <w:rPr>
          <w:rFonts w:ascii="Arial" w:hAnsi="Arial" w:cs="Arial"/>
          <w:sz w:val="20"/>
          <w:szCs w:val="20"/>
        </w:rPr>
        <w:t>Hospitality, Tourism and/or Events Education (See Guidelines part C)</w:t>
      </w:r>
    </w:p>
    <w:p w14:paraId="7EB31E9A" w14:textId="043D8458" w:rsidR="00E275E2" w:rsidRPr="007E6F68" w:rsidRDefault="00ED4131" w:rsidP="00BD7F08">
      <w:pPr>
        <w:pStyle w:val="Heading2"/>
      </w:pPr>
      <w:r w:rsidRPr="007E6F68">
        <w:t>Nomination Process for Fellows</w:t>
      </w:r>
    </w:p>
    <w:p w14:paraId="1ABEB85E" w14:textId="605ACE6C" w:rsidR="00E275E2" w:rsidRPr="007E6F68" w:rsidRDefault="00E275E2" w:rsidP="00ED4131">
      <w:pPr>
        <w:spacing w:after="120"/>
        <w:rPr>
          <w:rFonts w:ascii="Arial" w:hAnsi="Arial" w:cs="Arial"/>
          <w:sz w:val="20"/>
          <w:szCs w:val="20"/>
        </w:rPr>
      </w:pPr>
      <w:r w:rsidRPr="007E6F68">
        <w:rPr>
          <w:rFonts w:ascii="Arial" w:hAnsi="Arial" w:cs="Arial"/>
          <w:color w:val="000000" w:themeColor="text1"/>
          <w:sz w:val="20"/>
          <w:szCs w:val="20"/>
        </w:rPr>
        <w:t>Fellows</w:t>
      </w:r>
      <w:r w:rsidR="00ED4131" w:rsidRPr="007E6F68">
        <w:rPr>
          <w:rFonts w:ascii="Arial" w:hAnsi="Arial" w:cs="Arial"/>
          <w:color w:val="000000" w:themeColor="text1"/>
          <w:sz w:val="20"/>
          <w:szCs w:val="20"/>
        </w:rPr>
        <w:t xml:space="preserve"> may each nominate one individual in any one year for consideration </w:t>
      </w:r>
      <w:r w:rsidR="00ED4131" w:rsidRPr="007E6F68">
        <w:rPr>
          <w:rFonts w:ascii="Arial" w:hAnsi="Arial" w:cs="Arial"/>
          <w:sz w:val="20"/>
          <w:szCs w:val="20"/>
        </w:rPr>
        <w:t xml:space="preserve">as a Fellow of CAUTHE. </w:t>
      </w:r>
      <w:r w:rsidRPr="007E6F68">
        <w:rPr>
          <w:rFonts w:ascii="Arial" w:hAnsi="Arial" w:cs="Arial"/>
          <w:sz w:val="20"/>
          <w:szCs w:val="20"/>
        </w:rPr>
        <w:t>E</w:t>
      </w:r>
      <w:r w:rsidR="00ED4131" w:rsidRPr="007E6F68">
        <w:rPr>
          <w:rFonts w:ascii="Arial" w:hAnsi="Arial" w:cs="Arial"/>
          <w:sz w:val="20"/>
          <w:szCs w:val="20"/>
        </w:rPr>
        <w:t>ach nomination must be seconded by another</w:t>
      </w:r>
      <w:r w:rsidRPr="007E6F68">
        <w:rPr>
          <w:rFonts w:ascii="Arial" w:hAnsi="Arial" w:cs="Arial"/>
          <w:sz w:val="20"/>
          <w:szCs w:val="20"/>
        </w:rPr>
        <w:t xml:space="preserve"> Fellow</w:t>
      </w:r>
      <w:r w:rsidR="00ED4131" w:rsidRPr="007E6F68">
        <w:rPr>
          <w:rFonts w:ascii="Arial" w:hAnsi="Arial" w:cs="Arial"/>
          <w:sz w:val="20"/>
          <w:szCs w:val="20"/>
        </w:rPr>
        <w:t xml:space="preserve">. </w:t>
      </w:r>
    </w:p>
    <w:p w14:paraId="1719AEFF" w14:textId="16ADEEA9" w:rsidR="00E275E2" w:rsidRPr="007E6F68" w:rsidRDefault="00E275E2" w:rsidP="00ED4131">
      <w:pPr>
        <w:spacing w:after="120"/>
        <w:rPr>
          <w:rFonts w:ascii="Arial" w:hAnsi="Arial" w:cs="Arial"/>
          <w:sz w:val="20"/>
          <w:szCs w:val="20"/>
        </w:rPr>
      </w:pPr>
      <w:r w:rsidRPr="007E6F68">
        <w:rPr>
          <w:rFonts w:ascii="Arial" w:hAnsi="Arial" w:cs="Arial"/>
          <w:sz w:val="20"/>
          <w:szCs w:val="20"/>
        </w:rPr>
        <w:lastRenderedPageBreak/>
        <w:t xml:space="preserve">Nominators will submit a letter outlining the proposed Fellow’s contribution to CAUTHE and their academic standing. This document will be accompanied by a </w:t>
      </w:r>
      <w:r w:rsidR="00ED4131" w:rsidRPr="007E6F68">
        <w:rPr>
          <w:rFonts w:ascii="Arial" w:hAnsi="Arial" w:cs="Arial"/>
          <w:sz w:val="20"/>
          <w:szCs w:val="20"/>
        </w:rPr>
        <w:t xml:space="preserve">brief CV </w:t>
      </w:r>
      <w:r w:rsidRPr="007E6F68">
        <w:rPr>
          <w:rFonts w:ascii="Arial" w:hAnsi="Arial" w:cs="Arial"/>
          <w:sz w:val="20"/>
          <w:szCs w:val="20"/>
        </w:rPr>
        <w:t>of the proposed Fellow.</w:t>
      </w:r>
    </w:p>
    <w:p w14:paraId="195026C3" w14:textId="487FBD44" w:rsidR="00787622" w:rsidRPr="007E6F68" w:rsidRDefault="00E275E2" w:rsidP="00A329A5">
      <w:pPr>
        <w:spacing w:after="120"/>
        <w:rPr>
          <w:rFonts w:ascii="Arial" w:hAnsi="Arial" w:cs="Arial"/>
          <w:sz w:val="20"/>
          <w:szCs w:val="20"/>
        </w:rPr>
      </w:pPr>
      <w:r w:rsidRPr="007E6F68">
        <w:rPr>
          <w:rFonts w:ascii="Arial" w:hAnsi="Arial" w:cs="Arial"/>
          <w:sz w:val="20"/>
          <w:szCs w:val="20"/>
        </w:rPr>
        <w:t xml:space="preserve">The documents will then be circulated to Fellows, where a vote will be held. </w:t>
      </w:r>
      <w:r w:rsidR="00A329A5" w:rsidRPr="007E6F68">
        <w:rPr>
          <w:rFonts w:ascii="Arial" w:hAnsi="Arial" w:cs="Arial"/>
          <w:sz w:val="20"/>
          <w:szCs w:val="20"/>
        </w:rPr>
        <w:t xml:space="preserve"> </w:t>
      </w:r>
      <w:r w:rsidR="00985F3D" w:rsidRPr="007E6F68">
        <w:rPr>
          <w:rFonts w:ascii="Arial" w:hAnsi="Arial" w:cs="Arial"/>
          <w:sz w:val="20"/>
          <w:szCs w:val="20"/>
        </w:rPr>
        <w:t xml:space="preserve">For an individual to be recommended </w:t>
      </w:r>
      <w:r w:rsidR="00007812" w:rsidRPr="007E6F68">
        <w:rPr>
          <w:rFonts w:ascii="Arial" w:hAnsi="Arial" w:cs="Arial"/>
          <w:sz w:val="20"/>
          <w:szCs w:val="20"/>
        </w:rPr>
        <w:t xml:space="preserve">for election </w:t>
      </w:r>
      <w:r w:rsidR="00985F3D" w:rsidRPr="007E6F68">
        <w:rPr>
          <w:rFonts w:ascii="Arial" w:hAnsi="Arial" w:cs="Arial"/>
          <w:sz w:val="20"/>
          <w:szCs w:val="20"/>
        </w:rPr>
        <w:t>as a Fellow of CAUTHE, s/he should receive affirmative votes from at least two thirds of the Fellows</w:t>
      </w:r>
      <w:r w:rsidR="00E2188C">
        <w:rPr>
          <w:rFonts w:ascii="Arial" w:hAnsi="Arial" w:cs="Arial"/>
          <w:sz w:val="20"/>
          <w:szCs w:val="20"/>
        </w:rPr>
        <w:t xml:space="preserve"> who cast votes</w:t>
      </w:r>
      <w:r w:rsidR="00985F3D" w:rsidRPr="007E6F68">
        <w:rPr>
          <w:rFonts w:ascii="Arial" w:hAnsi="Arial" w:cs="Arial"/>
          <w:sz w:val="20"/>
          <w:szCs w:val="20"/>
        </w:rPr>
        <w:t>.</w:t>
      </w:r>
    </w:p>
    <w:p w14:paraId="568F57AA" w14:textId="4F78D250" w:rsidR="00E275E2" w:rsidRPr="007E6F68" w:rsidRDefault="00360FFB">
      <w:pPr>
        <w:spacing w:after="120"/>
        <w:rPr>
          <w:rFonts w:ascii="Arial" w:hAnsi="Arial" w:cs="Arial"/>
          <w:sz w:val="20"/>
          <w:szCs w:val="20"/>
        </w:rPr>
      </w:pPr>
      <w:r w:rsidRPr="007E6F68">
        <w:rPr>
          <w:rFonts w:ascii="Arial" w:hAnsi="Arial" w:cs="Arial"/>
          <w:sz w:val="20"/>
          <w:szCs w:val="20"/>
        </w:rPr>
        <w:t xml:space="preserve">The Chair/Co-Chairs of the </w:t>
      </w:r>
      <w:r w:rsidR="00414F6A" w:rsidRPr="007E6F68">
        <w:rPr>
          <w:rFonts w:ascii="Arial" w:hAnsi="Arial" w:cs="Arial"/>
          <w:sz w:val="20"/>
          <w:szCs w:val="20"/>
        </w:rPr>
        <w:t>Fellows</w:t>
      </w:r>
      <w:r w:rsidRPr="007E6F68">
        <w:rPr>
          <w:rFonts w:ascii="Arial" w:hAnsi="Arial" w:cs="Arial"/>
          <w:sz w:val="20"/>
          <w:szCs w:val="20"/>
        </w:rPr>
        <w:t xml:space="preserve"> will forward recommendations for the appointment of </w:t>
      </w:r>
      <w:r w:rsidR="00414F6A" w:rsidRPr="007E6F68">
        <w:rPr>
          <w:rFonts w:ascii="Arial" w:hAnsi="Arial" w:cs="Arial"/>
          <w:sz w:val="20"/>
          <w:szCs w:val="20"/>
        </w:rPr>
        <w:t xml:space="preserve">new </w:t>
      </w:r>
      <w:r w:rsidRPr="007E6F68">
        <w:rPr>
          <w:rFonts w:ascii="Arial" w:hAnsi="Arial" w:cs="Arial"/>
          <w:sz w:val="20"/>
          <w:szCs w:val="20"/>
        </w:rPr>
        <w:t>Fellows of CAUTHE to the CAUTHE Executive for ratification</w:t>
      </w:r>
      <w:r w:rsidR="00414F6A" w:rsidRPr="007E6F68">
        <w:rPr>
          <w:rFonts w:ascii="Arial" w:hAnsi="Arial" w:cs="Arial"/>
          <w:sz w:val="20"/>
          <w:szCs w:val="20"/>
        </w:rPr>
        <w:t>.</w:t>
      </w:r>
      <w:r w:rsidR="00813AB0" w:rsidRPr="007E6F68">
        <w:rPr>
          <w:rFonts w:ascii="Arial" w:hAnsi="Arial" w:cs="Arial"/>
          <w:sz w:val="20"/>
          <w:szCs w:val="20"/>
        </w:rPr>
        <w:t xml:space="preserve"> </w:t>
      </w:r>
      <w:r w:rsidR="00414F6A" w:rsidRPr="007E6F68">
        <w:rPr>
          <w:rFonts w:ascii="Arial" w:hAnsi="Arial" w:cs="Arial"/>
          <w:sz w:val="20"/>
          <w:szCs w:val="20"/>
        </w:rPr>
        <w:t xml:space="preserve"> A</w:t>
      </w:r>
      <w:r w:rsidRPr="007E6F68">
        <w:rPr>
          <w:rFonts w:ascii="Arial" w:hAnsi="Arial" w:cs="Arial"/>
          <w:sz w:val="20"/>
          <w:szCs w:val="20"/>
        </w:rPr>
        <w:t xml:space="preserve">n announcement of new Fellows </w:t>
      </w:r>
      <w:r w:rsidR="00414F6A" w:rsidRPr="007E6F68">
        <w:rPr>
          <w:rFonts w:ascii="Arial" w:hAnsi="Arial" w:cs="Arial"/>
          <w:sz w:val="20"/>
          <w:szCs w:val="20"/>
        </w:rPr>
        <w:t xml:space="preserve">will </w:t>
      </w:r>
      <w:r w:rsidR="00BA1F82" w:rsidRPr="007E6F68">
        <w:rPr>
          <w:rFonts w:ascii="Arial" w:hAnsi="Arial" w:cs="Arial"/>
          <w:sz w:val="20"/>
          <w:szCs w:val="20"/>
        </w:rPr>
        <w:t xml:space="preserve">subsequently </w:t>
      </w:r>
      <w:r w:rsidR="007476DA" w:rsidRPr="007E6F68">
        <w:rPr>
          <w:rFonts w:ascii="Arial" w:hAnsi="Arial" w:cs="Arial"/>
          <w:sz w:val="20"/>
          <w:szCs w:val="20"/>
        </w:rPr>
        <w:t xml:space="preserve">be </w:t>
      </w:r>
      <w:r w:rsidRPr="007E6F68">
        <w:rPr>
          <w:rFonts w:ascii="Arial" w:hAnsi="Arial" w:cs="Arial"/>
          <w:sz w:val="20"/>
          <w:szCs w:val="20"/>
        </w:rPr>
        <w:t>made to members</w:t>
      </w:r>
      <w:r w:rsidR="0056648F" w:rsidRPr="007E6F68">
        <w:rPr>
          <w:rFonts w:ascii="Arial" w:hAnsi="Arial" w:cs="Arial"/>
          <w:sz w:val="20"/>
          <w:szCs w:val="20"/>
        </w:rPr>
        <w:t>.</w:t>
      </w:r>
    </w:p>
    <w:p w14:paraId="416BF397" w14:textId="77777777" w:rsidR="00ED4131" w:rsidRPr="007E6F68" w:rsidRDefault="00ED4131" w:rsidP="00787622">
      <w:pPr>
        <w:pStyle w:val="Heading2"/>
      </w:pPr>
      <w:r w:rsidRPr="007E6F68">
        <w:t>Guidelines for Assessing Outstanding Contributions</w:t>
      </w:r>
    </w:p>
    <w:p w14:paraId="2F3FE2A9" w14:textId="44F4AC10" w:rsidR="00ED4131" w:rsidRPr="007E6F68" w:rsidRDefault="00ED4131" w:rsidP="00ED4131">
      <w:pPr>
        <w:spacing w:after="120"/>
        <w:rPr>
          <w:rFonts w:ascii="Arial" w:hAnsi="Arial" w:cs="Arial"/>
          <w:sz w:val="20"/>
          <w:szCs w:val="20"/>
        </w:rPr>
      </w:pPr>
      <w:r w:rsidRPr="007E6F68">
        <w:rPr>
          <w:rFonts w:ascii="Arial" w:hAnsi="Arial" w:cs="Arial"/>
          <w:sz w:val="20"/>
          <w:szCs w:val="20"/>
        </w:rPr>
        <w:t>Whilst it is not possible to be prescriptive about what an individual should have achieved in each category for his/her contribution to be classed as outstanding, the following notes are proposed to provide an indication of the types of achievements that would be expected across each of the categories.</w:t>
      </w:r>
    </w:p>
    <w:p w14:paraId="25EAFDF8" w14:textId="3E975C30" w:rsidR="00821301" w:rsidRPr="007E6F68" w:rsidRDefault="0056648F" w:rsidP="00C66CED">
      <w:pPr>
        <w:pStyle w:val="Heading4"/>
        <w:rPr>
          <w:sz w:val="22"/>
          <w:szCs w:val="22"/>
        </w:rPr>
      </w:pPr>
      <w:r w:rsidRPr="007E6F68">
        <w:rPr>
          <w:sz w:val="22"/>
          <w:szCs w:val="22"/>
        </w:rPr>
        <w:t xml:space="preserve">A. </w:t>
      </w:r>
      <w:r w:rsidR="00414F6A" w:rsidRPr="007E6F68">
        <w:rPr>
          <w:sz w:val="22"/>
          <w:szCs w:val="22"/>
        </w:rPr>
        <w:tab/>
      </w:r>
      <w:r w:rsidR="00821301" w:rsidRPr="007E6F68">
        <w:rPr>
          <w:sz w:val="22"/>
          <w:szCs w:val="22"/>
        </w:rPr>
        <w:t>The CAUTHE Organisation</w:t>
      </w:r>
    </w:p>
    <w:p w14:paraId="4C58A21E" w14:textId="700D8D42" w:rsidR="008505B1" w:rsidRPr="007E6F68" w:rsidRDefault="008505B1" w:rsidP="008505B1">
      <w:pPr>
        <w:spacing w:after="120"/>
        <w:rPr>
          <w:rFonts w:ascii="Arial" w:hAnsi="Arial" w:cs="Arial"/>
          <w:sz w:val="20"/>
          <w:szCs w:val="20"/>
        </w:rPr>
      </w:pPr>
      <w:r w:rsidRPr="007E6F68">
        <w:rPr>
          <w:rFonts w:ascii="Arial" w:hAnsi="Arial" w:cs="Arial"/>
          <w:sz w:val="20"/>
          <w:szCs w:val="20"/>
        </w:rPr>
        <w:t>The list below is indicative and is not intended as a checklist. A nominee is not expected to have achieved in all these activities, and it is quite acceptable for the nominee to be deemed to have made an outstanding contribution to CAUTHE through making contributions to a few or many of these indicative activities.</w:t>
      </w:r>
    </w:p>
    <w:p w14:paraId="431DCD9D" w14:textId="77777777" w:rsidR="00821301" w:rsidRPr="007E6F68" w:rsidRDefault="00821301" w:rsidP="00821301">
      <w:pPr>
        <w:pStyle w:val="ListParagraph"/>
        <w:numPr>
          <w:ilvl w:val="0"/>
          <w:numId w:val="9"/>
        </w:numPr>
        <w:spacing w:after="120"/>
        <w:rPr>
          <w:rFonts w:ascii="Arial" w:hAnsi="Arial" w:cs="Arial"/>
          <w:sz w:val="20"/>
          <w:szCs w:val="20"/>
        </w:rPr>
      </w:pPr>
      <w:r w:rsidRPr="007E6F68">
        <w:rPr>
          <w:rFonts w:ascii="Arial" w:hAnsi="Arial" w:cs="Arial"/>
          <w:sz w:val="20"/>
          <w:szCs w:val="20"/>
        </w:rPr>
        <w:t>Two or more terms as a member of the CAUTHE Executive</w:t>
      </w:r>
    </w:p>
    <w:p w14:paraId="6965D48D" w14:textId="0298213C" w:rsidR="00821301" w:rsidRPr="007E6F68" w:rsidRDefault="00821301" w:rsidP="00821301">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sz w:val="20"/>
          <w:szCs w:val="20"/>
        </w:rPr>
        <w:t>Chair of CAUTHE</w:t>
      </w:r>
    </w:p>
    <w:p w14:paraId="5300F84C" w14:textId="77777777" w:rsidR="00821301" w:rsidRPr="007E6F68" w:rsidRDefault="00821301" w:rsidP="00821301">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Chair of the CAUTHE Conference</w:t>
      </w:r>
    </w:p>
    <w:p w14:paraId="1F862396" w14:textId="77777777" w:rsidR="00E2188C" w:rsidRDefault="00E2188C" w:rsidP="00E2188C">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 xml:space="preserve">Leadership </w:t>
      </w:r>
      <w:r>
        <w:rPr>
          <w:rFonts w:ascii="Arial" w:hAnsi="Arial" w:cs="Arial"/>
          <w:color w:val="000000" w:themeColor="text1"/>
          <w:sz w:val="20"/>
          <w:szCs w:val="20"/>
        </w:rPr>
        <w:t>of</w:t>
      </w:r>
      <w:r w:rsidRPr="007E6F68">
        <w:rPr>
          <w:rFonts w:ascii="Arial" w:hAnsi="Arial" w:cs="Arial"/>
          <w:color w:val="000000" w:themeColor="text1"/>
          <w:sz w:val="20"/>
          <w:szCs w:val="20"/>
        </w:rPr>
        <w:t xml:space="preserve"> or substantial contribution to CAUTHE Special Interest Group events, workshops and activities</w:t>
      </w:r>
    </w:p>
    <w:p w14:paraId="67424F27" w14:textId="79872066" w:rsidR="00821301" w:rsidRPr="007E6F68" w:rsidRDefault="00E2188C" w:rsidP="00821301">
      <w:pPr>
        <w:pStyle w:val="ListParagraph"/>
        <w:numPr>
          <w:ilvl w:val="0"/>
          <w:numId w:val="9"/>
        </w:numPr>
        <w:tabs>
          <w:tab w:val="left" w:pos="6237"/>
        </w:tabs>
        <w:spacing w:after="120"/>
        <w:rPr>
          <w:rFonts w:ascii="Arial" w:hAnsi="Arial" w:cs="Arial"/>
          <w:color w:val="000000" w:themeColor="text1"/>
          <w:sz w:val="20"/>
          <w:szCs w:val="20"/>
        </w:rPr>
      </w:pPr>
      <w:r>
        <w:rPr>
          <w:rFonts w:ascii="Arial" w:hAnsi="Arial" w:cs="Arial"/>
          <w:color w:val="000000" w:themeColor="text1"/>
          <w:sz w:val="20"/>
          <w:szCs w:val="20"/>
        </w:rPr>
        <w:t>Organisation</w:t>
      </w:r>
      <w:r w:rsidR="00821301" w:rsidRPr="007E6F68">
        <w:rPr>
          <w:rFonts w:ascii="Arial" w:hAnsi="Arial" w:cs="Arial"/>
          <w:color w:val="000000" w:themeColor="text1"/>
          <w:sz w:val="20"/>
          <w:szCs w:val="20"/>
        </w:rPr>
        <w:t xml:space="preserve"> of the CAUTHE Conference</w:t>
      </w:r>
    </w:p>
    <w:p w14:paraId="75E3794F" w14:textId="77777777" w:rsidR="00821301" w:rsidRPr="007E6F68" w:rsidRDefault="00821301" w:rsidP="00821301">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Service on various committees of CAUTHE</w:t>
      </w:r>
    </w:p>
    <w:p w14:paraId="32B1CC5A" w14:textId="6A40E4D9" w:rsidR="00821301" w:rsidRPr="007E6F68" w:rsidRDefault="00E2188C" w:rsidP="00821301">
      <w:pPr>
        <w:pStyle w:val="ListParagraph"/>
        <w:numPr>
          <w:ilvl w:val="0"/>
          <w:numId w:val="9"/>
        </w:numPr>
        <w:tabs>
          <w:tab w:val="left" w:pos="6237"/>
        </w:tabs>
        <w:spacing w:after="120"/>
        <w:rPr>
          <w:rFonts w:ascii="Arial" w:hAnsi="Arial" w:cs="Arial"/>
          <w:color w:val="000000" w:themeColor="text1"/>
          <w:sz w:val="20"/>
          <w:szCs w:val="20"/>
        </w:rPr>
      </w:pPr>
      <w:r>
        <w:rPr>
          <w:rFonts w:ascii="Arial" w:hAnsi="Arial" w:cs="Arial"/>
          <w:color w:val="000000" w:themeColor="text1"/>
          <w:sz w:val="20"/>
          <w:szCs w:val="20"/>
        </w:rPr>
        <w:t>Regular attendee and s</w:t>
      </w:r>
      <w:r w:rsidR="00821301" w:rsidRPr="007E6F68">
        <w:rPr>
          <w:rFonts w:ascii="Arial" w:hAnsi="Arial" w:cs="Arial"/>
          <w:color w:val="000000" w:themeColor="text1"/>
          <w:sz w:val="20"/>
          <w:szCs w:val="20"/>
        </w:rPr>
        <w:t>peaker</w:t>
      </w:r>
      <w:r w:rsidR="00A96233" w:rsidRPr="007E6F68">
        <w:rPr>
          <w:rFonts w:ascii="Arial" w:hAnsi="Arial" w:cs="Arial"/>
          <w:color w:val="000000" w:themeColor="text1"/>
          <w:sz w:val="20"/>
          <w:szCs w:val="20"/>
        </w:rPr>
        <w:t xml:space="preserve"> or </w:t>
      </w:r>
      <w:r w:rsidR="00821301" w:rsidRPr="007E6F68">
        <w:rPr>
          <w:rFonts w:ascii="Arial" w:hAnsi="Arial" w:cs="Arial"/>
          <w:color w:val="000000" w:themeColor="text1"/>
          <w:sz w:val="20"/>
          <w:szCs w:val="20"/>
        </w:rPr>
        <w:t xml:space="preserve">presenter at CAUTHE conferences and </w:t>
      </w:r>
      <w:r w:rsidR="003A0BBA" w:rsidRPr="007E6F68">
        <w:rPr>
          <w:rFonts w:ascii="Arial" w:hAnsi="Arial" w:cs="Arial"/>
          <w:color w:val="000000" w:themeColor="text1"/>
          <w:sz w:val="20"/>
          <w:szCs w:val="20"/>
        </w:rPr>
        <w:t>workshops</w:t>
      </w:r>
    </w:p>
    <w:p w14:paraId="69F96DE3" w14:textId="579D7C5B" w:rsidR="00821301" w:rsidRPr="007E6F68" w:rsidRDefault="00821301" w:rsidP="00821301">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 xml:space="preserve">Contribution to the </w:t>
      </w:r>
      <w:r w:rsidR="00FA59CD" w:rsidRPr="007E6F68">
        <w:rPr>
          <w:rFonts w:ascii="Arial" w:hAnsi="Arial" w:cs="Arial"/>
          <w:color w:val="000000" w:themeColor="text1"/>
          <w:sz w:val="20"/>
          <w:szCs w:val="20"/>
        </w:rPr>
        <w:t>CAUTHE</w:t>
      </w:r>
      <w:r w:rsidRPr="007E6F68">
        <w:rPr>
          <w:rFonts w:ascii="Arial" w:hAnsi="Arial" w:cs="Arial"/>
          <w:color w:val="000000" w:themeColor="text1"/>
          <w:sz w:val="20"/>
          <w:szCs w:val="20"/>
        </w:rPr>
        <w:t xml:space="preserve"> </w:t>
      </w:r>
      <w:r w:rsidR="00FA59CD" w:rsidRPr="007E6F68">
        <w:rPr>
          <w:rFonts w:ascii="Arial" w:hAnsi="Arial" w:cs="Arial"/>
          <w:color w:val="000000" w:themeColor="text1"/>
          <w:sz w:val="20"/>
          <w:szCs w:val="20"/>
        </w:rPr>
        <w:t>PhD</w:t>
      </w:r>
      <w:r w:rsidR="00DF4DF1">
        <w:rPr>
          <w:rFonts w:ascii="Arial" w:hAnsi="Arial" w:cs="Arial"/>
          <w:color w:val="000000" w:themeColor="text1"/>
          <w:sz w:val="20"/>
          <w:szCs w:val="20"/>
        </w:rPr>
        <w:t xml:space="preserve"> Scholar, Early- and</w:t>
      </w:r>
      <w:r w:rsidR="00FA59CD" w:rsidRPr="007E6F68">
        <w:rPr>
          <w:rFonts w:ascii="Arial" w:hAnsi="Arial" w:cs="Arial"/>
          <w:color w:val="000000" w:themeColor="text1"/>
          <w:sz w:val="20"/>
          <w:szCs w:val="20"/>
        </w:rPr>
        <w:t xml:space="preserve"> </w:t>
      </w:r>
      <w:r w:rsidR="00814222">
        <w:rPr>
          <w:rFonts w:ascii="Arial" w:hAnsi="Arial" w:cs="Arial"/>
          <w:color w:val="000000" w:themeColor="text1"/>
          <w:sz w:val="20"/>
          <w:szCs w:val="20"/>
        </w:rPr>
        <w:t>M</w:t>
      </w:r>
      <w:r w:rsidR="00FA59CD" w:rsidRPr="007E6F68">
        <w:rPr>
          <w:rFonts w:ascii="Arial" w:hAnsi="Arial" w:cs="Arial"/>
          <w:color w:val="000000" w:themeColor="text1"/>
          <w:sz w:val="20"/>
          <w:szCs w:val="20"/>
        </w:rPr>
        <w:t>id</w:t>
      </w:r>
      <w:r w:rsidR="00814222">
        <w:rPr>
          <w:rFonts w:ascii="Arial" w:hAnsi="Arial" w:cs="Arial"/>
          <w:color w:val="000000" w:themeColor="text1"/>
          <w:sz w:val="20"/>
          <w:szCs w:val="20"/>
        </w:rPr>
        <w:t>-c</w:t>
      </w:r>
      <w:r w:rsidR="00FA59CD" w:rsidRPr="007E6F68">
        <w:rPr>
          <w:rFonts w:ascii="Arial" w:hAnsi="Arial" w:cs="Arial"/>
          <w:color w:val="000000" w:themeColor="text1"/>
          <w:sz w:val="20"/>
          <w:szCs w:val="20"/>
        </w:rPr>
        <w:t xml:space="preserve">areer </w:t>
      </w:r>
      <w:r w:rsidR="00DF4DF1">
        <w:rPr>
          <w:rFonts w:ascii="Arial" w:hAnsi="Arial" w:cs="Arial"/>
          <w:color w:val="000000" w:themeColor="text1"/>
          <w:sz w:val="20"/>
          <w:szCs w:val="20"/>
        </w:rPr>
        <w:t xml:space="preserve">workshops and </w:t>
      </w:r>
      <w:r w:rsidR="00FA59CD" w:rsidRPr="007E6F68">
        <w:rPr>
          <w:rFonts w:ascii="Arial" w:hAnsi="Arial" w:cs="Arial"/>
          <w:color w:val="000000" w:themeColor="text1"/>
          <w:sz w:val="20"/>
          <w:szCs w:val="20"/>
        </w:rPr>
        <w:t>events</w:t>
      </w:r>
    </w:p>
    <w:p w14:paraId="20F98B76" w14:textId="2B8F1D36" w:rsidR="00821301" w:rsidRPr="007E6F68" w:rsidRDefault="00821301" w:rsidP="00821301">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 xml:space="preserve">Contribution to CAUTHE </w:t>
      </w:r>
      <w:r w:rsidR="00A96233" w:rsidRPr="007E6F68">
        <w:rPr>
          <w:rFonts w:ascii="Arial" w:hAnsi="Arial" w:cs="Arial"/>
          <w:color w:val="000000" w:themeColor="text1"/>
          <w:sz w:val="20"/>
          <w:szCs w:val="20"/>
        </w:rPr>
        <w:t>M</w:t>
      </w:r>
      <w:r w:rsidRPr="007E6F68">
        <w:rPr>
          <w:rFonts w:ascii="Arial" w:hAnsi="Arial" w:cs="Arial"/>
          <w:color w:val="000000" w:themeColor="text1"/>
          <w:sz w:val="20"/>
          <w:szCs w:val="20"/>
        </w:rPr>
        <w:t xml:space="preserve">id-year </w:t>
      </w:r>
      <w:r w:rsidR="00814222">
        <w:rPr>
          <w:rFonts w:ascii="Arial" w:hAnsi="Arial" w:cs="Arial"/>
          <w:color w:val="000000" w:themeColor="text1"/>
          <w:sz w:val="20"/>
          <w:szCs w:val="20"/>
        </w:rPr>
        <w:t xml:space="preserve">meeting </w:t>
      </w:r>
      <w:r w:rsidRPr="007E6F68">
        <w:rPr>
          <w:rFonts w:ascii="Arial" w:hAnsi="Arial" w:cs="Arial"/>
          <w:color w:val="000000" w:themeColor="text1"/>
          <w:sz w:val="20"/>
          <w:szCs w:val="20"/>
        </w:rPr>
        <w:t>workshops and other events</w:t>
      </w:r>
    </w:p>
    <w:p w14:paraId="4FF713B4" w14:textId="3E564D15" w:rsidR="00821301" w:rsidRPr="007E6F68" w:rsidRDefault="00480ABB" w:rsidP="00821301">
      <w:pPr>
        <w:pStyle w:val="ListParagraph"/>
        <w:numPr>
          <w:ilvl w:val="0"/>
          <w:numId w:val="9"/>
        </w:numPr>
        <w:tabs>
          <w:tab w:val="left" w:pos="6237"/>
        </w:tabs>
        <w:spacing w:after="120"/>
        <w:rPr>
          <w:rFonts w:ascii="Arial" w:hAnsi="Arial" w:cs="Arial"/>
          <w:color w:val="000000" w:themeColor="text1"/>
          <w:sz w:val="20"/>
          <w:szCs w:val="20"/>
        </w:rPr>
      </w:pPr>
      <w:r>
        <w:rPr>
          <w:rFonts w:ascii="Arial" w:hAnsi="Arial" w:cs="Arial"/>
          <w:color w:val="000000" w:themeColor="text1"/>
          <w:sz w:val="20"/>
          <w:szCs w:val="20"/>
        </w:rPr>
        <w:t>Involvement in</w:t>
      </w:r>
      <w:r w:rsidRPr="007E6F68">
        <w:rPr>
          <w:rFonts w:ascii="Arial" w:hAnsi="Arial" w:cs="Arial"/>
          <w:color w:val="000000" w:themeColor="text1"/>
          <w:sz w:val="20"/>
          <w:szCs w:val="20"/>
        </w:rPr>
        <w:t xml:space="preserve"> </w:t>
      </w:r>
      <w:r w:rsidR="00821301" w:rsidRPr="007E6F68">
        <w:rPr>
          <w:rFonts w:ascii="Arial" w:hAnsi="Arial" w:cs="Arial"/>
          <w:color w:val="000000" w:themeColor="text1"/>
          <w:sz w:val="20"/>
          <w:szCs w:val="20"/>
        </w:rPr>
        <w:t xml:space="preserve">the CAUTHE journal as Editor, </w:t>
      </w:r>
      <w:r w:rsidR="00E2188C">
        <w:rPr>
          <w:rFonts w:ascii="Arial" w:hAnsi="Arial" w:cs="Arial"/>
          <w:color w:val="000000" w:themeColor="text1"/>
          <w:sz w:val="20"/>
          <w:szCs w:val="20"/>
        </w:rPr>
        <w:t xml:space="preserve">or </w:t>
      </w:r>
      <w:r w:rsidR="00821301" w:rsidRPr="007E6F68">
        <w:rPr>
          <w:rFonts w:ascii="Arial" w:hAnsi="Arial" w:cs="Arial"/>
          <w:color w:val="000000" w:themeColor="text1"/>
          <w:sz w:val="20"/>
          <w:szCs w:val="20"/>
        </w:rPr>
        <w:t>Editorial Board</w:t>
      </w:r>
      <w:r w:rsidR="00E2188C">
        <w:rPr>
          <w:rFonts w:ascii="Arial" w:hAnsi="Arial" w:cs="Arial"/>
          <w:color w:val="000000" w:themeColor="text1"/>
          <w:sz w:val="20"/>
          <w:szCs w:val="20"/>
        </w:rPr>
        <w:t xml:space="preserve"> member</w:t>
      </w:r>
    </w:p>
    <w:p w14:paraId="17E4D937" w14:textId="466FA9F9" w:rsidR="00480ABB" w:rsidRPr="00480ABB" w:rsidRDefault="00480ABB" w:rsidP="00480ABB">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 xml:space="preserve">Contribution to connecting CAUTHE with </w:t>
      </w:r>
      <w:r w:rsidR="00DF4DF1">
        <w:rPr>
          <w:rFonts w:ascii="Arial" w:hAnsi="Arial" w:cs="Arial"/>
          <w:color w:val="000000" w:themeColor="text1"/>
          <w:sz w:val="20"/>
          <w:szCs w:val="20"/>
        </w:rPr>
        <w:t>k</w:t>
      </w:r>
      <w:r w:rsidRPr="007E6F68">
        <w:rPr>
          <w:rFonts w:ascii="Arial" w:hAnsi="Arial" w:cs="Arial"/>
          <w:color w:val="000000" w:themeColor="text1"/>
          <w:sz w:val="20"/>
          <w:szCs w:val="20"/>
        </w:rPr>
        <w:t>indred organisations</w:t>
      </w:r>
    </w:p>
    <w:p w14:paraId="40E72B6F" w14:textId="4FB865E4" w:rsidR="00ED4131" w:rsidRPr="007E6F68" w:rsidRDefault="00414F6A" w:rsidP="00414F6A">
      <w:pPr>
        <w:pStyle w:val="Heading4"/>
        <w:rPr>
          <w:sz w:val="22"/>
          <w:szCs w:val="22"/>
        </w:rPr>
      </w:pPr>
      <w:r w:rsidRPr="007E6F68">
        <w:rPr>
          <w:sz w:val="22"/>
          <w:szCs w:val="22"/>
        </w:rPr>
        <w:t>B.</w:t>
      </w:r>
      <w:r w:rsidRPr="007E6F68">
        <w:rPr>
          <w:sz w:val="22"/>
          <w:szCs w:val="22"/>
        </w:rPr>
        <w:tab/>
      </w:r>
      <w:r w:rsidR="00ED4131" w:rsidRPr="007E6F68">
        <w:rPr>
          <w:sz w:val="22"/>
          <w:szCs w:val="22"/>
        </w:rPr>
        <w:t>Hospitality</w:t>
      </w:r>
      <w:r w:rsidR="00AC144F" w:rsidRPr="007E6F68">
        <w:rPr>
          <w:sz w:val="22"/>
          <w:szCs w:val="22"/>
        </w:rPr>
        <w:t xml:space="preserve">, </w:t>
      </w:r>
      <w:r w:rsidR="00ED4131" w:rsidRPr="007E6F68">
        <w:rPr>
          <w:sz w:val="22"/>
          <w:szCs w:val="22"/>
        </w:rPr>
        <w:t>Tourism</w:t>
      </w:r>
      <w:r w:rsidR="00AC144F" w:rsidRPr="007E6F68">
        <w:rPr>
          <w:sz w:val="22"/>
          <w:szCs w:val="22"/>
        </w:rPr>
        <w:t xml:space="preserve"> and/or Events</w:t>
      </w:r>
      <w:r w:rsidR="00ED4131" w:rsidRPr="007E6F68">
        <w:rPr>
          <w:sz w:val="22"/>
          <w:szCs w:val="22"/>
        </w:rPr>
        <w:t xml:space="preserve"> Research</w:t>
      </w:r>
    </w:p>
    <w:p w14:paraId="0CBB518D" w14:textId="79B7AE1A" w:rsidR="00ED4131" w:rsidRPr="007E6F68" w:rsidRDefault="00ED4131" w:rsidP="00ED4131">
      <w:pPr>
        <w:spacing w:after="120"/>
        <w:rPr>
          <w:rFonts w:ascii="Arial" w:hAnsi="Arial" w:cs="Arial"/>
          <w:sz w:val="20"/>
          <w:szCs w:val="20"/>
        </w:rPr>
      </w:pPr>
      <w:r w:rsidRPr="007E6F68">
        <w:rPr>
          <w:rFonts w:ascii="Arial" w:hAnsi="Arial" w:cs="Arial"/>
          <w:sz w:val="20"/>
          <w:szCs w:val="20"/>
        </w:rPr>
        <w:t xml:space="preserve">The list below is indicative and is not intended as a checklist.  A nominee is not expected to have achieved in all these areas, and it is quite acceptable for the nominee to be deemed to have made an outstanding contribution through contributions to few or many of these areas.  </w:t>
      </w:r>
    </w:p>
    <w:p w14:paraId="093444B3" w14:textId="013AC3B5" w:rsidR="00ED4131" w:rsidRPr="007E6F68" w:rsidRDefault="00ED4131" w:rsidP="00ED4131">
      <w:pPr>
        <w:spacing w:after="120"/>
        <w:rPr>
          <w:rFonts w:ascii="Arial" w:hAnsi="Arial" w:cs="Arial"/>
          <w:sz w:val="20"/>
          <w:szCs w:val="20"/>
        </w:rPr>
      </w:pPr>
      <w:r w:rsidRPr="007E6F68">
        <w:rPr>
          <w:rFonts w:ascii="Arial" w:hAnsi="Arial" w:cs="Arial"/>
          <w:sz w:val="20"/>
          <w:szCs w:val="20"/>
        </w:rPr>
        <w:t>Some of the nominee’s contributions will have been undertaken within the Australian and/or New Zealand tourism</w:t>
      </w:r>
      <w:r w:rsidR="00AC144F" w:rsidRPr="007E6F68">
        <w:rPr>
          <w:rFonts w:ascii="Arial" w:hAnsi="Arial" w:cs="Arial"/>
          <w:sz w:val="20"/>
          <w:szCs w:val="20"/>
        </w:rPr>
        <w:t xml:space="preserve">, </w:t>
      </w:r>
      <w:r w:rsidRPr="007E6F68">
        <w:rPr>
          <w:rFonts w:ascii="Arial" w:hAnsi="Arial" w:cs="Arial"/>
          <w:sz w:val="20"/>
          <w:szCs w:val="20"/>
        </w:rPr>
        <w:t xml:space="preserve">hospitality </w:t>
      </w:r>
      <w:r w:rsidR="00AC144F" w:rsidRPr="007E6F68">
        <w:rPr>
          <w:rFonts w:ascii="Arial" w:hAnsi="Arial" w:cs="Arial"/>
          <w:sz w:val="20"/>
          <w:szCs w:val="20"/>
        </w:rPr>
        <w:t xml:space="preserve">or events </w:t>
      </w:r>
      <w:r w:rsidRPr="007E6F68">
        <w:rPr>
          <w:rFonts w:ascii="Arial" w:hAnsi="Arial" w:cs="Arial"/>
          <w:sz w:val="20"/>
          <w:szCs w:val="20"/>
        </w:rPr>
        <w:t xml:space="preserve">context. The nominee’s CV will be assessed for </w:t>
      </w:r>
      <w:r w:rsidR="00813AB0" w:rsidRPr="007E6F68">
        <w:rPr>
          <w:rFonts w:ascii="Arial" w:hAnsi="Arial" w:cs="Arial"/>
          <w:sz w:val="20"/>
          <w:szCs w:val="20"/>
        </w:rPr>
        <w:t>‘</w:t>
      </w:r>
      <w:r w:rsidRPr="007E6F68">
        <w:rPr>
          <w:rFonts w:ascii="Arial" w:hAnsi="Arial" w:cs="Arial"/>
          <w:sz w:val="20"/>
          <w:szCs w:val="20"/>
        </w:rPr>
        <w:t>evidence</w:t>
      </w:r>
      <w:r w:rsidR="00813AB0" w:rsidRPr="007E6F68">
        <w:rPr>
          <w:rFonts w:ascii="Arial" w:hAnsi="Arial" w:cs="Arial"/>
          <w:sz w:val="20"/>
          <w:szCs w:val="20"/>
        </w:rPr>
        <w:t>’</w:t>
      </w:r>
      <w:r w:rsidRPr="007E6F68">
        <w:rPr>
          <w:rFonts w:ascii="Arial" w:hAnsi="Arial" w:cs="Arial"/>
          <w:sz w:val="20"/>
          <w:szCs w:val="20"/>
        </w:rPr>
        <w:t xml:space="preserve"> of the following characteristics:</w:t>
      </w:r>
    </w:p>
    <w:p w14:paraId="353C3C87" w14:textId="7029CE77"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An </w:t>
      </w:r>
      <w:r w:rsidR="00ED4131" w:rsidRPr="007E6F68">
        <w:rPr>
          <w:rFonts w:ascii="Arial" w:hAnsi="Arial" w:cs="Arial"/>
          <w:sz w:val="20"/>
          <w:szCs w:val="20"/>
        </w:rPr>
        <w:t>international research profile in tourism</w:t>
      </w:r>
      <w:r w:rsidR="00AC144F" w:rsidRPr="007E6F68">
        <w:rPr>
          <w:rFonts w:ascii="Arial" w:hAnsi="Arial" w:cs="Arial"/>
          <w:sz w:val="20"/>
          <w:szCs w:val="20"/>
        </w:rPr>
        <w:t xml:space="preserve">, </w:t>
      </w:r>
      <w:r w:rsidR="00ED4131" w:rsidRPr="007E6F68">
        <w:rPr>
          <w:rFonts w:ascii="Arial" w:hAnsi="Arial" w:cs="Arial"/>
          <w:sz w:val="20"/>
          <w:szCs w:val="20"/>
        </w:rPr>
        <w:t>hospitality</w:t>
      </w:r>
      <w:r w:rsidR="00AC144F" w:rsidRPr="007E6F68">
        <w:rPr>
          <w:rFonts w:ascii="Arial" w:hAnsi="Arial" w:cs="Arial"/>
          <w:sz w:val="20"/>
          <w:szCs w:val="20"/>
        </w:rPr>
        <w:t xml:space="preserve"> or events</w:t>
      </w:r>
      <w:r w:rsidR="00ED4131" w:rsidRPr="007E6F68">
        <w:rPr>
          <w:rFonts w:ascii="Arial" w:hAnsi="Arial" w:cs="Arial"/>
          <w:sz w:val="20"/>
          <w:szCs w:val="20"/>
        </w:rPr>
        <w:t xml:space="preserve"> </w:t>
      </w:r>
    </w:p>
    <w:p w14:paraId="62EAD50B" w14:textId="514ACFF2"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A </w:t>
      </w:r>
      <w:r w:rsidR="00E2188C">
        <w:rPr>
          <w:rFonts w:ascii="Arial" w:hAnsi="Arial" w:cs="Arial"/>
          <w:sz w:val="20"/>
          <w:szCs w:val="20"/>
        </w:rPr>
        <w:t xml:space="preserve">substantial </w:t>
      </w:r>
      <w:r w:rsidR="00ED4131" w:rsidRPr="007E6F68">
        <w:rPr>
          <w:rFonts w:ascii="Arial" w:hAnsi="Arial" w:cs="Arial"/>
          <w:sz w:val="20"/>
          <w:szCs w:val="20"/>
        </w:rPr>
        <w:t>publications track record in high quality international tourism</w:t>
      </w:r>
      <w:r w:rsidR="00AC144F" w:rsidRPr="007E6F68">
        <w:rPr>
          <w:rFonts w:ascii="Arial" w:hAnsi="Arial" w:cs="Arial"/>
          <w:sz w:val="20"/>
          <w:szCs w:val="20"/>
        </w:rPr>
        <w:t xml:space="preserve">, </w:t>
      </w:r>
      <w:r w:rsidR="00ED4131" w:rsidRPr="007E6F68">
        <w:rPr>
          <w:rFonts w:ascii="Arial" w:hAnsi="Arial" w:cs="Arial"/>
          <w:sz w:val="20"/>
          <w:szCs w:val="20"/>
        </w:rPr>
        <w:t>hospitality</w:t>
      </w:r>
      <w:r w:rsidR="00AC144F" w:rsidRPr="007E6F68">
        <w:rPr>
          <w:rFonts w:ascii="Arial" w:hAnsi="Arial" w:cs="Arial"/>
          <w:sz w:val="20"/>
          <w:szCs w:val="20"/>
        </w:rPr>
        <w:t xml:space="preserve"> or events</w:t>
      </w:r>
      <w:r w:rsidR="00ED4131" w:rsidRPr="007E6F68">
        <w:rPr>
          <w:rFonts w:ascii="Arial" w:hAnsi="Arial" w:cs="Arial"/>
          <w:sz w:val="20"/>
          <w:szCs w:val="20"/>
        </w:rPr>
        <w:t xml:space="preserve"> journals</w:t>
      </w:r>
    </w:p>
    <w:p w14:paraId="65FBE434" w14:textId="28535906"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Contribution </w:t>
      </w:r>
      <w:r w:rsidR="00ED4131" w:rsidRPr="007E6F68">
        <w:rPr>
          <w:rFonts w:ascii="Arial" w:hAnsi="Arial" w:cs="Arial"/>
          <w:sz w:val="20"/>
          <w:szCs w:val="20"/>
        </w:rPr>
        <w:t>to tourism</w:t>
      </w:r>
      <w:r w:rsidR="00AC144F" w:rsidRPr="007E6F68">
        <w:rPr>
          <w:rFonts w:ascii="Arial" w:hAnsi="Arial" w:cs="Arial"/>
          <w:sz w:val="20"/>
          <w:szCs w:val="20"/>
        </w:rPr>
        <w:t xml:space="preserve">, </w:t>
      </w:r>
      <w:r w:rsidR="00ED4131" w:rsidRPr="007E6F68">
        <w:rPr>
          <w:rFonts w:ascii="Arial" w:hAnsi="Arial" w:cs="Arial"/>
          <w:sz w:val="20"/>
          <w:szCs w:val="20"/>
        </w:rPr>
        <w:t>hospitality</w:t>
      </w:r>
      <w:r w:rsidR="00AC144F" w:rsidRPr="007E6F68">
        <w:rPr>
          <w:rFonts w:ascii="Arial" w:hAnsi="Arial" w:cs="Arial"/>
          <w:sz w:val="20"/>
          <w:szCs w:val="20"/>
        </w:rPr>
        <w:t xml:space="preserve"> or events</w:t>
      </w:r>
      <w:r w:rsidR="00ED4131" w:rsidRPr="007E6F68">
        <w:rPr>
          <w:rFonts w:ascii="Arial" w:hAnsi="Arial" w:cs="Arial"/>
          <w:sz w:val="20"/>
          <w:szCs w:val="20"/>
        </w:rPr>
        <w:t xml:space="preserve"> research through theoretical or methodological innovations</w:t>
      </w:r>
    </w:p>
    <w:p w14:paraId="0B6E9D99" w14:textId="208AF2EE"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Fostering </w:t>
      </w:r>
      <w:r w:rsidR="00ED4131" w:rsidRPr="007E6F68">
        <w:rPr>
          <w:rFonts w:ascii="Arial" w:hAnsi="Arial" w:cs="Arial"/>
          <w:sz w:val="20"/>
          <w:szCs w:val="20"/>
        </w:rPr>
        <w:t>and/or leadership of a tourism</w:t>
      </w:r>
      <w:r w:rsidR="00736D04" w:rsidRPr="007E6F68">
        <w:rPr>
          <w:rFonts w:ascii="Arial" w:hAnsi="Arial" w:cs="Arial"/>
          <w:sz w:val="20"/>
          <w:szCs w:val="20"/>
        </w:rPr>
        <w:t>,</w:t>
      </w:r>
      <w:r w:rsidR="00ED4131" w:rsidRPr="007E6F68">
        <w:rPr>
          <w:rFonts w:ascii="Arial" w:hAnsi="Arial" w:cs="Arial"/>
          <w:sz w:val="20"/>
          <w:szCs w:val="20"/>
        </w:rPr>
        <w:t xml:space="preserve"> hospitality </w:t>
      </w:r>
      <w:r w:rsidR="00736D04" w:rsidRPr="007E6F68">
        <w:rPr>
          <w:rFonts w:ascii="Arial" w:hAnsi="Arial" w:cs="Arial"/>
          <w:sz w:val="20"/>
          <w:szCs w:val="20"/>
        </w:rPr>
        <w:t xml:space="preserve">or events </w:t>
      </w:r>
      <w:r w:rsidR="00ED4131" w:rsidRPr="007E6F68">
        <w:rPr>
          <w:rFonts w:ascii="Arial" w:hAnsi="Arial" w:cs="Arial"/>
          <w:sz w:val="20"/>
          <w:szCs w:val="20"/>
        </w:rPr>
        <w:t>research centre within an Australian and/or New Zealand academic or research institution</w:t>
      </w:r>
    </w:p>
    <w:p w14:paraId="2DA0AFFB" w14:textId="0D964D56"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Research </w:t>
      </w:r>
      <w:r w:rsidR="00ED4131" w:rsidRPr="007E6F68">
        <w:rPr>
          <w:rFonts w:ascii="Arial" w:hAnsi="Arial" w:cs="Arial"/>
          <w:sz w:val="20"/>
          <w:szCs w:val="20"/>
        </w:rPr>
        <w:t>mentoring of individuals or groups, especially at the early stage of career development</w:t>
      </w:r>
    </w:p>
    <w:p w14:paraId="088BE8E8" w14:textId="5A218A8C"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Management </w:t>
      </w:r>
      <w:r w:rsidR="00ED4131" w:rsidRPr="007E6F68">
        <w:rPr>
          <w:rFonts w:ascii="Arial" w:hAnsi="Arial" w:cs="Arial"/>
          <w:sz w:val="20"/>
          <w:szCs w:val="20"/>
        </w:rPr>
        <w:t>of large-scale and/or multi-</w:t>
      </w:r>
      <w:r w:rsidR="00AC144F" w:rsidRPr="007E6F68">
        <w:rPr>
          <w:rFonts w:ascii="Arial" w:hAnsi="Arial" w:cs="Arial"/>
          <w:sz w:val="20"/>
          <w:szCs w:val="20"/>
        </w:rPr>
        <w:t xml:space="preserve">institutional </w:t>
      </w:r>
      <w:r w:rsidR="00ED4131" w:rsidRPr="007E6F68">
        <w:rPr>
          <w:rFonts w:ascii="Arial" w:hAnsi="Arial" w:cs="Arial"/>
          <w:sz w:val="20"/>
          <w:szCs w:val="20"/>
        </w:rPr>
        <w:t xml:space="preserve">research projects </w:t>
      </w:r>
    </w:p>
    <w:p w14:paraId="7A72D303" w14:textId="53CD0070"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A </w:t>
      </w:r>
      <w:r w:rsidR="00ED4131" w:rsidRPr="007E6F68">
        <w:rPr>
          <w:rFonts w:ascii="Arial" w:hAnsi="Arial" w:cs="Arial"/>
          <w:sz w:val="20"/>
          <w:szCs w:val="20"/>
        </w:rPr>
        <w:t>track record of partnering with the Australian and/or New Zealand tourism</w:t>
      </w:r>
      <w:r w:rsidR="00AC144F" w:rsidRPr="007E6F68">
        <w:rPr>
          <w:rFonts w:ascii="Arial" w:hAnsi="Arial" w:cs="Arial"/>
          <w:sz w:val="20"/>
          <w:szCs w:val="20"/>
        </w:rPr>
        <w:t xml:space="preserve">, </w:t>
      </w:r>
      <w:r w:rsidR="00ED4131" w:rsidRPr="007E6F68">
        <w:rPr>
          <w:rFonts w:ascii="Arial" w:hAnsi="Arial" w:cs="Arial"/>
          <w:sz w:val="20"/>
          <w:szCs w:val="20"/>
        </w:rPr>
        <w:t xml:space="preserve">hospitality </w:t>
      </w:r>
      <w:r w:rsidR="00AC144F" w:rsidRPr="007E6F68">
        <w:rPr>
          <w:rFonts w:ascii="Arial" w:hAnsi="Arial" w:cs="Arial"/>
          <w:sz w:val="20"/>
          <w:szCs w:val="20"/>
        </w:rPr>
        <w:t xml:space="preserve">or events </w:t>
      </w:r>
      <w:r w:rsidR="00ED4131" w:rsidRPr="007E6F68">
        <w:rPr>
          <w:rFonts w:ascii="Arial" w:hAnsi="Arial" w:cs="Arial"/>
          <w:sz w:val="20"/>
          <w:szCs w:val="20"/>
        </w:rPr>
        <w:t>industry in undertaking and/or disseminating research</w:t>
      </w:r>
    </w:p>
    <w:p w14:paraId="221605EA" w14:textId="7A96B1E2"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Success </w:t>
      </w:r>
      <w:r w:rsidR="00ED4131" w:rsidRPr="007E6F68">
        <w:rPr>
          <w:rFonts w:ascii="Arial" w:hAnsi="Arial" w:cs="Arial"/>
          <w:sz w:val="20"/>
          <w:szCs w:val="20"/>
        </w:rPr>
        <w:t xml:space="preserve">in attracting external funds particularly through nationally competitive grants </w:t>
      </w:r>
    </w:p>
    <w:p w14:paraId="41EDA42B" w14:textId="75A2D319" w:rsidR="00ED4131" w:rsidRPr="007E6F68" w:rsidRDefault="00ED4131"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Australian and/or New Zealand postgraduate tourism</w:t>
      </w:r>
      <w:r w:rsidR="00AC144F" w:rsidRPr="007E6F68">
        <w:rPr>
          <w:rFonts w:ascii="Arial" w:hAnsi="Arial" w:cs="Arial"/>
          <w:sz w:val="20"/>
          <w:szCs w:val="20"/>
        </w:rPr>
        <w:t xml:space="preserve">, </w:t>
      </w:r>
      <w:r w:rsidRPr="007E6F68">
        <w:rPr>
          <w:rFonts w:ascii="Arial" w:hAnsi="Arial" w:cs="Arial"/>
          <w:sz w:val="20"/>
          <w:szCs w:val="20"/>
        </w:rPr>
        <w:t>hospitality</w:t>
      </w:r>
      <w:r w:rsidR="00AC144F" w:rsidRPr="007E6F68">
        <w:rPr>
          <w:rFonts w:ascii="Arial" w:hAnsi="Arial" w:cs="Arial"/>
          <w:sz w:val="20"/>
          <w:szCs w:val="20"/>
        </w:rPr>
        <w:t xml:space="preserve"> or events</w:t>
      </w:r>
      <w:r w:rsidRPr="007E6F68">
        <w:rPr>
          <w:rFonts w:ascii="Arial" w:hAnsi="Arial" w:cs="Arial"/>
          <w:sz w:val="20"/>
          <w:szCs w:val="20"/>
        </w:rPr>
        <w:t xml:space="preserve"> research supervision including completions and/or supervision awards</w:t>
      </w:r>
    </w:p>
    <w:p w14:paraId="54BFEE5F" w14:textId="02332C35"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Examination </w:t>
      </w:r>
      <w:r w:rsidR="00ED4131" w:rsidRPr="007E6F68">
        <w:rPr>
          <w:rFonts w:ascii="Arial" w:hAnsi="Arial" w:cs="Arial"/>
          <w:sz w:val="20"/>
          <w:szCs w:val="20"/>
        </w:rPr>
        <w:t>of Australian and/or New Zealand postgraduate tourism</w:t>
      </w:r>
      <w:r w:rsidR="00AC144F" w:rsidRPr="007E6F68">
        <w:rPr>
          <w:rFonts w:ascii="Arial" w:hAnsi="Arial" w:cs="Arial"/>
          <w:sz w:val="20"/>
          <w:szCs w:val="20"/>
        </w:rPr>
        <w:t xml:space="preserve">, </w:t>
      </w:r>
      <w:r w:rsidR="00ED4131" w:rsidRPr="007E6F68">
        <w:rPr>
          <w:rFonts w:ascii="Arial" w:hAnsi="Arial" w:cs="Arial"/>
          <w:sz w:val="20"/>
          <w:szCs w:val="20"/>
        </w:rPr>
        <w:t>hospitality</w:t>
      </w:r>
      <w:r w:rsidR="00AC144F" w:rsidRPr="007E6F68">
        <w:rPr>
          <w:rFonts w:ascii="Arial" w:hAnsi="Arial" w:cs="Arial"/>
          <w:sz w:val="20"/>
          <w:szCs w:val="20"/>
        </w:rPr>
        <w:t xml:space="preserve"> or events</w:t>
      </w:r>
      <w:r w:rsidR="00ED4131" w:rsidRPr="007E6F68">
        <w:rPr>
          <w:rFonts w:ascii="Arial" w:hAnsi="Arial" w:cs="Arial"/>
          <w:sz w:val="20"/>
          <w:szCs w:val="20"/>
        </w:rPr>
        <w:t xml:space="preserve"> research theses</w:t>
      </w:r>
    </w:p>
    <w:p w14:paraId="622889CD" w14:textId="00339F89"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lastRenderedPageBreak/>
        <w:t xml:space="preserve">Contribution </w:t>
      </w:r>
      <w:r w:rsidR="00ED4131" w:rsidRPr="007E6F68">
        <w:rPr>
          <w:rFonts w:ascii="Arial" w:hAnsi="Arial" w:cs="Arial"/>
          <w:sz w:val="20"/>
          <w:szCs w:val="20"/>
        </w:rPr>
        <w:t>to tourism</w:t>
      </w:r>
      <w:r w:rsidR="00AC144F" w:rsidRPr="007E6F68">
        <w:rPr>
          <w:rFonts w:ascii="Arial" w:hAnsi="Arial" w:cs="Arial"/>
          <w:sz w:val="20"/>
          <w:szCs w:val="20"/>
        </w:rPr>
        <w:t xml:space="preserve">, </w:t>
      </w:r>
      <w:r w:rsidR="00ED4131" w:rsidRPr="007E6F68">
        <w:rPr>
          <w:rFonts w:ascii="Arial" w:hAnsi="Arial" w:cs="Arial"/>
          <w:sz w:val="20"/>
          <w:szCs w:val="20"/>
        </w:rPr>
        <w:t>hospitality</w:t>
      </w:r>
      <w:r w:rsidR="00AC144F" w:rsidRPr="007E6F68">
        <w:rPr>
          <w:rFonts w:ascii="Arial" w:hAnsi="Arial" w:cs="Arial"/>
          <w:sz w:val="20"/>
          <w:szCs w:val="20"/>
        </w:rPr>
        <w:t xml:space="preserve"> or events</w:t>
      </w:r>
      <w:r w:rsidR="00ED4131" w:rsidRPr="007E6F68">
        <w:rPr>
          <w:rFonts w:ascii="Arial" w:hAnsi="Arial" w:cs="Arial"/>
          <w:sz w:val="20"/>
          <w:szCs w:val="20"/>
        </w:rPr>
        <w:t xml:space="preserve"> journals research scholarship such as editorial board memberships or appointment as an ARC assessor</w:t>
      </w:r>
    </w:p>
    <w:p w14:paraId="483B6EC4" w14:textId="577BF9AD"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Contribution </w:t>
      </w:r>
      <w:r w:rsidR="00ED4131" w:rsidRPr="007E6F68">
        <w:rPr>
          <w:rFonts w:ascii="Arial" w:hAnsi="Arial" w:cs="Arial"/>
          <w:sz w:val="20"/>
          <w:szCs w:val="20"/>
        </w:rPr>
        <w:t xml:space="preserve">to research governance in an Australian and/or New Zealand </w:t>
      </w:r>
      <w:r w:rsidR="00AC144F" w:rsidRPr="007E6F68">
        <w:rPr>
          <w:rFonts w:ascii="Arial" w:hAnsi="Arial" w:cs="Arial"/>
          <w:sz w:val="20"/>
          <w:szCs w:val="20"/>
        </w:rPr>
        <w:t xml:space="preserve">institution </w:t>
      </w:r>
      <w:r w:rsidR="00ED4131" w:rsidRPr="007E6F68">
        <w:rPr>
          <w:rFonts w:ascii="Arial" w:hAnsi="Arial" w:cs="Arial"/>
          <w:sz w:val="20"/>
          <w:szCs w:val="20"/>
        </w:rPr>
        <w:t xml:space="preserve">such as at the Associate Dean level, representation on </w:t>
      </w:r>
      <w:r w:rsidR="00AC144F" w:rsidRPr="007E6F68">
        <w:rPr>
          <w:rFonts w:ascii="Arial" w:hAnsi="Arial" w:cs="Arial"/>
          <w:sz w:val="20"/>
          <w:szCs w:val="20"/>
        </w:rPr>
        <w:t xml:space="preserve">institutional </w:t>
      </w:r>
      <w:r w:rsidR="00ED4131" w:rsidRPr="007E6F68">
        <w:rPr>
          <w:rFonts w:ascii="Arial" w:hAnsi="Arial" w:cs="Arial"/>
          <w:sz w:val="20"/>
          <w:szCs w:val="20"/>
        </w:rPr>
        <w:t>post graduate research, research and/or ethics committees</w:t>
      </w:r>
    </w:p>
    <w:p w14:paraId="2B152142" w14:textId="4A264772" w:rsidR="00ED4131" w:rsidRPr="007E6F68" w:rsidRDefault="008118BD"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Invitations </w:t>
      </w:r>
      <w:r w:rsidR="00ED4131" w:rsidRPr="007E6F68">
        <w:rPr>
          <w:rFonts w:ascii="Arial" w:hAnsi="Arial" w:cs="Arial"/>
          <w:sz w:val="20"/>
          <w:szCs w:val="20"/>
        </w:rPr>
        <w:t>to deliver keynote presentations at national or international tourism</w:t>
      </w:r>
      <w:r w:rsidR="00AC144F" w:rsidRPr="007E6F68">
        <w:rPr>
          <w:rFonts w:ascii="Arial" w:hAnsi="Arial" w:cs="Arial"/>
          <w:sz w:val="20"/>
          <w:szCs w:val="20"/>
        </w:rPr>
        <w:t xml:space="preserve">, </w:t>
      </w:r>
      <w:r w:rsidR="00ED4131" w:rsidRPr="007E6F68">
        <w:rPr>
          <w:rFonts w:ascii="Arial" w:hAnsi="Arial" w:cs="Arial"/>
          <w:sz w:val="20"/>
          <w:szCs w:val="20"/>
        </w:rPr>
        <w:t xml:space="preserve">hospitality </w:t>
      </w:r>
      <w:r w:rsidR="00AC144F" w:rsidRPr="007E6F68">
        <w:rPr>
          <w:rFonts w:ascii="Arial" w:hAnsi="Arial" w:cs="Arial"/>
          <w:sz w:val="20"/>
          <w:szCs w:val="20"/>
        </w:rPr>
        <w:t xml:space="preserve">or events </w:t>
      </w:r>
      <w:r w:rsidR="00ED4131" w:rsidRPr="007E6F68">
        <w:rPr>
          <w:rFonts w:ascii="Arial" w:hAnsi="Arial" w:cs="Arial"/>
          <w:sz w:val="20"/>
          <w:szCs w:val="20"/>
        </w:rPr>
        <w:t>research conferences</w:t>
      </w:r>
    </w:p>
    <w:p w14:paraId="01C2D4A0" w14:textId="398FB5AF" w:rsidR="002E4359" w:rsidRPr="007E6F68" w:rsidRDefault="002E4359" w:rsidP="002E4359">
      <w:pPr>
        <w:pStyle w:val="ListParagraph"/>
        <w:numPr>
          <w:ilvl w:val="0"/>
          <w:numId w:val="12"/>
        </w:numPr>
        <w:spacing w:after="120"/>
        <w:rPr>
          <w:rFonts w:ascii="Arial" w:hAnsi="Arial" w:cs="Arial"/>
          <w:sz w:val="20"/>
          <w:szCs w:val="20"/>
        </w:rPr>
      </w:pPr>
      <w:r w:rsidRPr="007E6F68">
        <w:rPr>
          <w:rFonts w:ascii="Arial" w:hAnsi="Arial" w:cs="Arial"/>
          <w:sz w:val="20"/>
          <w:szCs w:val="20"/>
        </w:rPr>
        <w:t>Other contributions to tourism, hospitality or events research and scholarship in Australia and/or New Zealand</w:t>
      </w:r>
    </w:p>
    <w:p w14:paraId="258F1982" w14:textId="5F8CC2E2" w:rsidR="00ED4131" w:rsidRPr="007E6F68" w:rsidRDefault="00414F6A" w:rsidP="00414F6A">
      <w:pPr>
        <w:pStyle w:val="Heading4"/>
        <w:rPr>
          <w:sz w:val="22"/>
          <w:szCs w:val="22"/>
        </w:rPr>
      </w:pPr>
      <w:r w:rsidRPr="007E6F68">
        <w:rPr>
          <w:sz w:val="22"/>
          <w:szCs w:val="22"/>
        </w:rPr>
        <w:t xml:space="preserve">C. </w:t>
      </w:r>
      <w:r w:rsidRPr="007E6F68">
        <w:rPr>
          <w:sz w:val="22"/>
          <w:szCs w:val="22"/>
        </w:rPr>
        <w:tab/>
      </w:r>
      <w:r w:rsidR="00ED4131" w:rsidRPr="007E6F68">
        <w:rPr>
          <w:sz w:val="22"/>
          <w:szCs w:val="22"/>
        </w:rPr>
        <w:t>Hospitality</w:t>
      </w:r>
      <w:r w:rsidR="00AC144F" w:rsidRPr="007E6F68">
        <w:rPr>
          <w:sz w:val="22"/>
          <w:szCs w:val="22"/>
        </w:rPr>
        <w:t xml:space="preserve">, </w:t>
      </w:r>
      <w:r w:rsidR="00ED4131" w:rsidRPr="007E6F68">
        <w:rPr>
          <w:sz w:val="22"/>
          <w:szCs w:val="22"/>
        </w:rPr>
        <w:t xml:space="preserve">Tourism </w:t>
      </w:r>
      <w:r w:rsidR="00AC144F" w:rsidRPr="007E6F68">
        <w:rPr>
          <w:sz w:val="22"/>
          <w:szCs w:val="22"/>
        </w:rPr>
        <w:t xml:space="preserve">and/or Events </w:t>
      </w:r>
      <w:r w:rsidR="00ED4131" w:rsidRPr="007E6F68">
        <w:rPr>
          <w:sz w:val="22"/>
          <w:szCs w:val="22"/>
        </w:rPr>
        <w:t>Education</w:t>
      </w:r>
    </w:p>
    <w:p w14:paraId="097E7F68" w14:textId="618C5513" w:rsidR="00ED4131" w:rsidRPr="007E6F68" w:rsidRDefault="00ED4131" w:rsidP="00ED4131">
      <w:pPr>
        <w:spacing w:after="120"/>
        <w:rPr>
          <w:rFonts w:ascii="Arial" w:hAnsi="Arial" w:cs="Arial"/>
          <w:sz w:val="20"/>
          <w:szCs w:val="20"/>
        </w:rPr>
      </w:pPr>
      <w:r w:rsidRPr="007E6F68">
        <w:rPr>
          <w:rFonts w:ascii="Arial" w:hAnsi="Arial" w:cs="Arial"/>
          <w:sz w:val="20"/>
          <w:szCs w:val="20"/>
        </w:rPr>
        <w:t xml:space="preserve">The list below is indicative and is not intended as a checklist.  A nominee is not expected to have achieved in all these areas, and it is acceptable for the nominee to be deemed to have made an outstanding contribution through contributions to few or many of these areas.  </w:t>
      </w:r>
    </w:p>
    <w:p w14:paraId="54EA740C" w14:textId="77777777" w:rsidR="00ED4131" w:rsidRPr="007E6F68" w:rsidRDefault="00ED4131" w:rsidP="002E4359">
      <w:pPr>
        <w:pStyle w:val="ListParagraph"/>
        <w:numPr>
          <w:ilvl w:val="0"/>
          <w:numId w:val="13"/>
        </w:numPr>
        <w:spacing w:after="120"/>
        <w:rPr>
          <w:rFonts w:ascii="Arial" w:hAnsi="Arial" w:cs="Arial"/>
          <w:sz w:val="20"/>
          <w:szCs w:val="20"/>
        </w:rPr>
      </w:pPr>
      <w:r w:rsidRPr="007E6F68">
        <w:rPr>
          <w:rFonts w:ascii="Arial" w:hAnsi="Arial" w:cs="Arial"/>
          <w:sz w:val="20"/>
          <w:szCs w:val="20"/>
        </w:rPr>
        <w:t>Recipient of an Australian and/or New Zealand National teaching award</w:t>
      </w:r>
    </w:p>
    <w:p w14:paraId="4172E433" w14:textId="37586F72" w:rsidR="00ED4131" w:rsidRPr="007E6F68" w:rsidRDefault="00ED4131" w:rsidP="002E4359">
      <w:pPr>
        <w:pStyle w:val="ListParagraph"/>
        <w:numPr>
          <w:ilvl w:val="0"/>
          <w:numId w:val="13"/>
        </w:numPr>
        <w:spacing w:after="120"/>
        <w:rPr>
          <w:rFonts w:ascii="Arial" w:hAnsi="Arial" w:cs="Arial"/>
          <w:sz w:val="20"/>
          <w:szCs w:val="20"/>
        </w:rPr>
      </w:pPr>
      <w:r w:rsidRPr="007E6F68">
        <w:rPr>
          <w:rFonts w:ascii="Arial" w:hAnsi="Arial" w:cs="Arial"/>
          <w:sz w:val="20"/>
          <w:szCs w:val="20"/>
        </w:rPr>
        <w:t>Recipient of a teaching award for tourism</w:t>
      </w:r>
      <w:r w:rsidR="00AC144F" w:rsidRPr="007E6F68">
        <w:rPr>
          <w:rFonts w:ascii="Arial" w:hAnsi="Arial" w:cs="Arial"/>
          <w:sz w:val="20"/>
          <w:szCs w:val="20"/>
        </w:rPr>
        <w:t xml:space="preserve">, </w:t>
      </w:r>
      <w:r w:rsidRPr="007E6F68">
        <w:rPr>
          <w:rFonts w:ascii="Arial" w:hAnsi="Arial" w:cs="Arial"/>
          <w:sz w:val="20"/>
          <w:szCs w:val="20"/>
        </w:rPr>
        <w:t>hospitality</w:t>
      </w:r>
      <w:r w:rsidR="00E2188C">
        <w:rPr>
          <w:rFonts w:ascii="Arial" w:hAnsi="Arial" w:cs="Arial"/>
          <w:sz w:val="20"/>
          <w:szCs w:val="20"/>
        </w:rPr>
        <w:t xml:space="preserve"> or events</w:t>
      </w:r>
      <w:r w:rsidRPr="007E6F68">
        <w:rPr>
          <w:rFonts w:ascii="Arial" w:hAnsi="Arial" w:cs="Arial"/>
          <w:sz w:val="20"/>
          <w:szCs w:val="20"/>
        </w:rPr>
        <w:t xml:space="preserve"> at an Australian and/or New Zealand </w:t>
      </w:r>
      <w:r w:rsidR="00AC144F" w:rsidRPr="007E6F68">
        <w:rPr>
          <w:rFonts w:ascii="Arial" w:hAnsi="Arial" w:cs="Arial"/>
          <w:sz w:val="20"/>
          <w:szCs w:val="20"/>
        </w:rPr>
        <w:t>institution</w:t>
      </w:r>
    </w:p>
    <w:p w14:paraId="6FA94B52" w14:textId="15F9A041" w:rsidR="00ED4131" w:rsidRPr="007E6F68" w:rsidRDefault="00ED4131" w:rsidP="002E4359">
      <w:pPr>
        <w:pStyle w:val="ListParagraph"/>
        <w:numPr>
          <w:ilvl w:val="0"/>
          <w:numId w:val="13"/>
        </w:numPr>
        <w:spacing w:after="120"/>
        <w:rPr>
          <w:rFonts w:ascii="Arial" w:hAnsi="Arial" w:cs="Arial"/>
          <w:sz w:val="20"/>
          <w:szCs w:val="20"/>
        </w:rPr>
      </w:pPr>
      <w:r w:rsidRPr="007E6F68">
        <w:rPr>
          <w:rFonts w:ascii="Arial" w:hAnsi="Arial" w:cs="Arial"/>
          <w:sz w:val="20"/>
          <w:szCs w:val="20"/>
        </w:rPr>
        <w:t xml:space="preserve">A </w:t>
      </w:r>
      <w:r w:rsidR="00E2188C">
        <w:rPr>
          <w:rFonts w:ascii="Arial" w:hAnsi="Arial" w:cs="Arial"/>
          <w:sz w:val="20"/>
          <w:szCs w:val="20"/>
        </w:rPr>
        <w:t xml:space="preserve">substantial </w:t>
      </w:r>
      <w:r w:rsidRPr="007E6F68">
        <w:rPr>
          <w:rFonts w:ascii="Arial" w:hAnsi="Arial" w:cs="Arial"/>
          <w:sz w:val="20"/>
          <w:szCs w:val="20"/>
        </w:rPr>
        <w:t>track record of publications in the field of tourism</w:t>
      </w:r>
      <w:r w:rsidR="00AC144F" w:rsidRPr="007E6F68">
        <w:rPr>
          <w:rFonts w:ascii="Arial" w:hAnsi="Arial" w:cs="Arial"/>
          <w:sz w:val="20"/>
          <w:szCs w:val="20"/>
        </w:rPr>
        <w:t xml:space="preserve">, </w:t>
      </w:r>
      <w:r w:rsidRPr="007E6F68">
        <w:rPr>
          <w:rFonts w:ascii="Arial" w:hAnsi="Arial" w:cs="Arial"/>
          <w:sz w:val="20"/>
          <w:szCs w:val="20"/>
        </w:rPr>
        <w:t>hospitality</w:t>
      </w:r>
      <w:r w:rsidR="00AC144F" w:rsidRPr="007E6F68">
        <w:rPr>
          <w:rFonts w:ascii="Arial" w:hAnsi="Arial" w:cs="Arial"/>
          <w:sz w:val="20"/>
          <w:szCs w:val="20"/>
        </w:rPr>
        <w:t xml:space="preserve"> or events</w:t>
      </w:r>
      <w:r w:rsidRPr="007E6F68">
        <w:rPr>
          <w:rFonts w:ascii="Arial" w:hAnsi="Arial" w:cs="Arial"/>
          <w:sz w:val="20"/>
          <w:szCs w:val="20"/>
        </w:rPr>
        <w:t xml:space="preserve"> teaching and learning</w:t>
      </w:r>
    </w:p>
    <w:p w14:paraId="4CBB7DFA" w14:textId="03AE6E77" w:rsidR="00ED4131" w:rsidRPr="007E6F68" w:rsidRDefault="00ED4131" w:rsidP="002E4359">
      <w:pPr>
        <w:pStyle w:val="ListParagraph"/>
        <w:numPr>
          <w:ilvl w:val="0"/>
          <w:numId w:val="13"/>
        </w:numPr>
        <w:spacing w:after="120"/>
        <w:rPr>
          <w:rFonts w:ascii="Arial" w:hAnsi="Arial" w:cs="Arial"/>
          <w:sz w:val="20"/>
          <w:szCs w:val="20"/>
        </w:rPr>
      </w:pPr>
      <w:r w:rsidRPr="007E6F68">
        <w:rPr>
          <w:rFonts w:ascii="Arial" w:hAnsi="Arial" w:cs="Arial"/>
          <w:sz w:val="20"/>
          <w:szCs w:val="20"/>
        </w:rPr>
        <w:t>Experience as supervisor of successful Australian and/or New Zealand tourism</w:t>
      </w:r>
      <w:r w:rsidR="00AC144F" w:rsidRPr="007E6F68">
        <w:rPr>
          <w:rFonts w:ascii="Arial" w:hAnsi="Arial" w:cs="Arial"/>
          <w:sz w:val="20"/>
          <w:szCs w:val="20"/>
        </w:rPr>
        <w:t xml:space="preserve">, </w:t>
      </w:r>
      <w:r w:rsidRPr="007E6F68">
        <w:rPr>
          <w:rFonts w:ascii="Arial" w:hAnsi="Arial" w:cs="Arial"/>
          <w:sz w:val="20"/>
          <w:szCs w:val="20"/>
        </w:rPr>
        <w:t xml:space="preserve">hospitality </w:t>
      </w:r>
      <w:r w:rsidR="00AC144F" w:rsidRPr="007E6F68">
        <w:rPr>
          <w:rFonts w:ascii="Arial" w:hAnsi="Arial" w:cs="Arial"/>
          <w:sz w:val="20"/>
          <w:szCs w:val="20"/>
        </w:rPr>
        <w:t xml:space="preserve">or events </w:t>
      </w:r>
      <w:r w:rsidRPr="007E6F68">
        <w:rPr>
          <w:rFonts w:ascii="Arial" w:hAnsi="Arial" w:cs="Arial"/>
          <w:sz w:val="20"/>
          <w:szCs w:val="20"/>
        </w:rPr>
        <w:t>postgraduate completions</w:t>
      </w:r>
      <w:r w:rsidRPr="007E6F68" w:rsidDel="0014785D">
        <w:rPr>
          <w:rFonts w:ascii="Arial" w:hAnsi="Arial" w:cs="Arial"/>
          <w:sz w:val="20"/>
          <w:szCs w:val="20"/>
        </w:rPr>
        <w:t xml:space="preserve"> </w:t>
      </w:r>
    </w:p>
    <w:p w14:paraId="4FDCBCF5" w14:textId="55D089A5" w:rsidR="00ED4131" w:rsidRPr="007E6F68" w:rsidRDefault="00ED4131" w:rsidP="002E4359">
      <w:pPr>
        <w:pStyle w:val="ListParagraph"/>
        <w:numPr>
          <w:ilvl w:val="0"/>
          <w:numId w:val="13"/>
        </w:numPr>
        <w:spacing w:after="120"/>
        <w:rPr>
          <w:rFonts w:ascii="Arial" w:hAnsi="Arial" w:cs="Arial"/>
          <w:sz w:val="20"/>
          <w:szCs w:val="20"/>
        </w:rPr>
      </w:pPr>
      <w:r w:rsidRPr="007E6F68">
        <w:rPr>
          <w:rFonts w:ascii="Arial" w:hAnsi="Arial" w:cs="Arial"/>
          <w:sz w:val="20"/>
          <w:szCs w:val="20"/>
        </w:rPr>
        <w:t>A demonstrated record of innovative curriculum development in tourism</w:t>
      </w:r>
      <w:r w:rsidR="00AC144F" w:rsidRPr="007E6F68">
        <w:rPr>
          <w:rFonts w:ascii="Arial" w:hAnsi="Arial" w:cs="Arial"/>
          <w:sz w:val="20"/>
          <w:szCs w:val="20"/>
        </w:rPr>
        <w:t xml:space="preserve">, </w:t>
      </w:r>
      <w:r w:rsidRPr="007E6F68">
        <w:rPr>
          <w:rFonts w:ascii="Arial" w:hAnsi="Arial" w:cs="Arial"/>
          <w:sz w:val="20"/>
          <w:szCs w:val="20"/>
        </w:rPr>
        <w:t>hospitality</w:t>
      </w:r>
      <w:r w:rsidR="00AC144F" w:rsidRPr="007E6F68">
        <w:rPr>
          <w:rFonts w:ascii="Arial" w:hAnsi="Arial" w:cs="Arial"/>
          <w:sz w:val="20"/>
          <w:szCs w:val="20"/>
        </w:rPr>
        <w:t xml:space="preserve"> or events</w:t>
      </w:r>
    </w:p>
    <w:p w14:paraId="6249D460" w14:textId="3C3D648B" w:rsidR="00ED4131" w:rsidRPr="007E6F68" w:rsidRDefault="00ED4131" w:rsidP="002E4359">
      <w:pPr>
        <w:pStyle w:val="ListParagraph"/>
        <w:numPr>
          <w:ilvl w:val="0"/>
          <w:numId w:val="13"/>
        </w:numPr>
        <w:spacing w:after="120"/>
        <w:rPr>
          <w:rFonts w:ascii="Arial" w:hAnsi="Arial" w:cs="Arial"/>
          <w:sz w:val="20"/>
          <w:szCs w:val="20"/>
        </w:rPr>
      </w:pPr>
      <w:r w:rsidRPr="007E6F68">
        <w:rPr>
          <w:rFonts w:ascii="Arial" w:hAnsi="Arial" w:cs="Arial"/>
          <w:sz w:val="20"/>
          <w:szCs w:val="20"/>
        </w:rPr>
        <w:t>A demonstrated record of innovative use of teaching technologies/methodologies in tourism</w:t>
      </w:r>
      <w:r w:rsidR="00AC144F" w:rsidRPr="007E6F68">
        <w:rPr>
          <w:rFonts w:ascii="Arial" w:hAnsi="Arial" w:cs="Arial"/>
          <w:sz w:val="20"/>
          <w:szCs w:val="20"/>
        </w:rPr>
        <w:t xml:space="preserve">, </w:t>
      </w:r>
      <w:r w:rsidRPr="007E6F68">
        <w:rPr>
          <w:rFonts w:ascii="Arial" w:hAnsi="Arial" w:cs="Arial"/>
          <w:sz w:val="20"/>
          <w:szCs w:val="20"/>
        </w:rPr>
        <w:t>hospitality</w:t>
      </w:r>
      <w:r w:rsidR="00AC144F" w:rsidRPr="007E6F68">
        <w:rPr>
          <w:rFonts w:ascii="Arial" w:hAnsi="Arial" w:cs="Arial"/>
          <w:sz w:val="20"/>
          <w:szCs w:val="20"/>
        </w:rPr>
        <w:t xml:space="preserve"> or events</w:t>
      </w:r>
    </w:p>
    <w:p w14:paraId="45654AC1" w14:textId="1A470E07" w:rsidR="00ED4131" w:rsidRPr="007E6F68" w:rsidRDefault="00ED4131" w:rsidP="002E4359">
      <w:pPr>
        <w:pStyle w:val="ListParagraph"/>
        <w:numPr>
          <w:ilvl w:val="0"/>
          <w:numId w:val="13"/>
        </w:numPr>
        <w:spacing w:after="120"/>
        <w:rPr>
          <w:rFonts w:ascii="Arial" w:hAnsi="Arial" w:cs="Arial"/>
          <w:sz w:val="20"/>
          <w:szCs w:val="20"/>
        </w:rPr>
      </w:pPr>
      <w:r w:rsidRPr="007E6F68">
        <w:rPr>
          <w:rFonts w:ascii="Arial" w:hAnsi="Arial" w:cs="Arial"/>
          <w:sz w:val="20"/>
          <w:szCs w:val="20"/>
        </w:rPr>
        <w:t>Educational mentoring of individuals or groups in tourism</w:t>
      </w:r>
      <w:r w:rsidR="00AC144F" w:rsidRPr="007E6F68">
        <w:rPr>
          <w:rFonts w:ascii="Arial" w:hAnsi="Arial" w:cs="Arial"/>
          <w:sz w:val="20"/>
          <w:szCs w:val="20"/>
        </w:rPr>
        <w:t xml:space="preserve">, </w:t>
      </w:r>
      <w:r w:rsidRPr="007E6F68">
        <w:rPr>
          <w:rFonts w:ascii="Arial" w:hAnsi="Arial" w:cs="Arial"/>
          <w:sz w:val="20"/>
          <w:szCs w:val="20"/>
        </w:rPr>
        <w:t>hospitality</w:t>
      </w:r>
      <w:r w:rsidR="00AC144F" w:rsidRPr="007E6F68">
        <w:rPr>
          <w:rFonts w:ascii="Arial" w:hAnsi="Arial" w:cs="Arial"/>
          <w:sz w:val="20"/>
          <w:szCs w:val="20"/>
        </w:rPr>
        <w:t xml:space="preserve"> or events</w:t>
      </w:r>
    </w:p>
    <w:p w14:paraId="59F1ACD2" w14:textId="629710DB" w:rsidR="00ED4131" w:rsidRPr="007E6F68" w:rsidRDefault="00ED4131" w:rsidP="002E4359">
      <w:pPr>
        <w:pStyle w:val="ListParagraph"/>
        <w:numPr>
          <w:ilvl w:val="0"/>
          <w:numId w:val="13"/>
        </w:numPr>
        <w:spacing w:after="120"/>
        <w:rPr>
          <w:rFonts w:ascii="Arial" w:hAnsi="Arial" w:cs="Arial"/>
          <w:sz w:val="20"/>
          <w:szCs w:val="20"/>
        </w:rPr>
      </w:pPr>
      <w:r w:rsidRPr="007E6F68">
        <w:rPr>
          <w:rFonts w:ascii="Arial" w:hAnsi="Arial" w:cs="Arial"/>
          <w:sz w:val="20"/>
          <w:szCs w:val="20"/>
        </w:rPr>
        <w:t>Leadership in tourism</w:t>
      </w:r>
      <w:r w:rsidR="00AC144F" w:rsidRPr="007E6F68">
        <w:rPr>
          <w:rFonts w:ascii="Arial" w:hAnsi="Arial" w:cs="Arial"/>
          <w:sz w:val="20"/>
          <w:szCs w:val="20"/>
        </w:rPr>
        <w:t xml:space="preserve">, </w:t>
      </w:r>
      <w:r w:rsidRPr="007E6F68">
        <w:rPr>
          <w:rFonts w:ascii="Arial" w:hAnsi="Arial" w:cs="Arial"/>
          <w:sz w:val="20"/>
          <w:szCs w:val="20"/>
        </w:rPr>
        <w:t xml:space="preserve">hospitality </w:t>
      </w:r>
      <w:r w:rsidR="00AC144F" w:rsidRPr="007E6F68">
        <w:rPr>
          <w:rFonts w:ascii="Arial" w:hAnsi="Arial" w:cs="Arial"/>
          <w:sz w:val="20"/>
          <w:szCs w:val="20"/>
        </w:rPr>
        <w:t xml:space="preserve">or events </w:t>
      </w:r>
      <w:r w:rsidRPr="007E6F68">
        <w:rPr>
          <w:rFonts w:ascii="Arial" w:hAnsi="Arial" w:cs="Arial"/>
          <w:sz w:val="20"/>
          <w:szCs w:val="20"/>
        </w:rPr>
        <w:t>education through appointments such as Head of S</w:t>
      </w:r>
      <w:r w:rsidR="00FA7AA5" w:rsidRPr="007E6F68">
        <w:rPr>
          <w:rFonts w:ascii="Arial" w:hAnsi="Arial" w:cs="Arial"/>
          <w:sz w:val="20"/>
          <w:szCs w:val="20"/>
        </w:rPr>
        <w:t>chool for a period of at least three</w:t>
      </w:r>
      <w:r w:rsidRPr="007E6F68">
        <w:rPr>
          <w:rFonts w:ascii="Arial" w:hAnsi="Arial" w:cs="Arial"/>
          <w:sz w:val="20"/>
          <w:szCs w:val="20"/>
        </w:rPr>
        <w:t xml:space="preserve"> years</w:t>
      </w:r>
    </w:p>
    <w:p w14:paraId="586E976B" w14:textId="4A8CCB20" w:rsidR="002E4359" w:rsidRPr="007E6F68" w:rsidRDefault="002E4359" w:rsidP="002E4359">
      <w:pPr>
        <w:pStyle w:val="ListParagraph"/>
        <w:numPr>
          <w:ilvl w:val="0"/>
          <w:numId w:val="13"/>
        </w:numPr>
        <w:spacing w:after="120"/>
        <w:rPr>
          <w:rFonts w:ascii="Arial" w:hAnsi="Arial" w:cs="Arial"/>
          <w:sz w:val="20"/>
          <w:szCs w:val="20"/>
        </w:rPr>
      </w:pPr>
      <w:r w:rsidRPr="007E6F68">
        <w:rPr>
          <w:rFonts w:ascii="Arial" w:hAnsi="Arial" w:cs="Arial"/>
          <w:sz w:val="20"/>
          <w:szCs w:val="20"/>
        </w:rPr>
        <w:t>Contribution to higher education governance in an Australian and/or New Zealand institution such as at the level of Dean/ Associate Dean, representation on institutional education committees</w:t>
      </w:r>
    </w:p>
    <w:p w14:paraId="0AC6751C" w14:textId="00BC322A" w:rsidR="009D1AF9" w:rsidRDefault="009D1AF9">
      <w:pPr>
        <w:rPr>
          <w:color w:val="000000" w:themeColor="text1"/>
        </w:rPr>
      </w:pPr>
      <w:r>
        <w:rPr>
          <w:color w:val="000000" w:themeColor="text1"/>
        </w:rPr>
        <w:br w:type="page"/>
      </w:r>
    </w:p>
    <w:p w14:paraId="4EDD2A4E" w14:textId="083842A4" w:rsidR="00ED4131" w:rsidRPr="00294EC0" w:rsidRDefault="004B10DD" w:rsidP="00BB4DAF">
      <w:pPr>
        <w:pStyle w:val="Heading2"/>
      </w:pPr>
      <w:r>
        <w:lastRenderedPageBreak/>
        <w:t xml:space="preserve">CAUTHE New Fellow </w:t>
      </w:r>
      <w:r w:rsidR="009D1AF9" w:rsidRPr="00294EC0">
        <w:t xml:space="preserve">Nomination form </w:t>
      </w:r>
    </w:p>
    <w:p w14:paraId="178540F9" w14:textId="77777777" w:rsidR="006827E9" w:rsidRDefault="006827E9" w:rsidP="009D1AF9">
      <w:pPr>
        <w:autoSpaceDE w:val="0"/>
        <w:autoSpaceDN w:val="0"/>
        <w:adjustRightInd w:val="0"/>
        <w:spacing w:line="360" w:lineRule="auto"/>
        <w:rPr>
          <w:rFonts w:ascii="Arial" w:hAnsi="Arial" w:cs="Arial"/>
          <w:sz w:val="20"/>
          <w:szCs w:val="20"/>
        </w:rPr>
      </w:pPr>
    </w:p>
    <w:p w14:paraId="222096AE" w14:textId="07559754" w:rsidR="009D1AF9" w:rsidRPr="00294EC0" w:rsidRDefault="009D1AF9" w:rsidP="006827E9">
      <w:pPr>
        <w:autoSpaceDE w:val="0"/>
        <w:autoSpaceDN w:val="0"/>
        <w:adjustRightInd w:val="0"/>
        <w:spacing w:line="480" w:lineRule="auto"/>
        <w:rPr>
          <w:rFonts w:ascii="Arial" w:hAnsi="Arial" w:cs="Arial"/>
          <w:sz w:val="20"/>
          <w:szCs w:val="20"/>
        </w:rPr>
      </w:pPr>
      <w:r w:rsidRPr="00294EC0">
        <w:rPr>
          <w:rFonts w:ascii="Arial" w:hAnsi="Arial" w:cs="Arial"/>
          <w:sz w:val="20"/>
          <w:szCs w:val="20"/>
        </w:rPr>
        <w:t>Nominator:</w:t>
      </w:r>
      <w:r w:rsidR="00B3724A">
        <w:rPr>
          <w:rFonts w:ascii="Arial" w:hAnsi="Arial" w:cs="Arial"/>
          <w:sz w:val="20"/>
          <w:szCs w:val="20"/>
        </w:rPr>
        <w:t xml:space="preserve"> ………………………………………</w:t>
      </w:r>
      <w:r w:rsidR="006827E9">
        <w:rPr>
          <w:rFonts w:ascii="Arial" w:hAnsi="Arial" w:cs="Arial"/>
          <w:sz w:val="20"/>
          <w:szCs w:val="20"/>
        </w:rPr>
        <w:t>…………………………………………..</w:t>
      </w:r>
    </w:p>
    <w:p w14:paraId="57416461" w14:textId="0136CA6A" w:rsidR="009D1AF9" w:rsidRPr="00294EC0" w:rsidRDefault="009D1AF9" w:rsidP="006827E9">
      <w:pPr>
        <w:autoSpaceDE w:val="0"/>
        <w:autoSpaceDN w:val="0"/>
        <w:adjustRightInd w:val="0"/>
        <w:spacing w:line="480" w:lineRule="auto"/>
        <w:rPr>
          <w:rFonts w:ascii="Arial" w:hAnsi="Arial" w:cs="Arial"/>
          <w:sz w:val="20"/>
          <w:szCs w:val="20"/>
        </w:rPr>
      </w:pPr>
      <w:r w:rsidRPr="00294EC0">
        <w:rPr>
          <w:rFonts w:ascii="Arial" w:hAnsi="Arial" w:cs="Arial"/>
          <w:sz w:val="20"/>
          <w:szCs w:val="20"/>
        </w:rPr>
        <w:t>Seconder:</w:t>
      </w:r>
      <w:r w:rsidR="006827E9" w:rsidRPr="006827E9">
        <w:rPr>
          <w:rFonts w:ascii="Arial" w:hAnsi="Arial" w:cs="Arial"/>
          <w:sz w:val="20"/>
          <w:szCs w:val="20"/>
        </w:rPr>
        <w:t xml:space="preserve"> </w:t>
      </w:r>
      <w:r w:rsidR="006827E9">
        <w:rPr>
          <w:rFonts w:ascii="Arial" w:hAnsi="Arial" w:cs="Arial"/>
          <w:sz w:val="20"/>
          <w:szCs w:val="20"/>
        </w:rPr>
        <w:t>…………………………………………………………………………………..</w:t>
      </w:r>
    </w:p>
    <w:p w14:paraId="09F6F83B" w14:textId="43C7A500" w:rsidR="00294EC0" w:rsidRPr="00294EC0" w:rsidRDefault="00BB4DAF" w:rsidP="00BB4DAF">
      <w:pPr>
        <w:pStyle w:val="Heading2"/>
      </w:pPr>
      <w:r>
        <w:t>Letter to Chair Fellows</w:t>
      </w:r>
    </w:p>
    <w:p w14:paraId="060BE392" w14:textId="7C273207" w:rsidR="00A061D8" w:rsidRDefault="00294EC0" w:rsidP="00294EC0">
      <w:pPr>
        <w:spacing w:after="120"/>
        <w:rPr>
          <w:rFonts w:ascii="Arial" w:hAnsi="Arial" w:cs="Arial"/>
          <w:i/>
          <w:iCs/>
          <w:sz w:val="20"/>
          <w:szCs w:val="20"/>
        </w:rPr>
      </w:pPr>
      <w:r w:rsidRPr="004B10DD">
        <w:rPr>
          <w:rFonts w:ascii="Arial" w:hAnsi="Arial" w:cs="Arial"/>
          <w:i/>
          <w:iCs/>
          <w:sz w:val="20"/>
          <w:szCs w:val="20"/>
        </w:rPr>
        <w:t xml:space="preserve">Nominator to </w:t>
      </w:r>
      <w:r w:rsidRPr="004B10DD">
        <w:rPr>
          <w:rFonts w:ascii="Arial" w:hAnsi="Arial" w:cs="Arial"/>
          <w:i/>
          <w:iCs/>
          <w:color w:val="000000" w:themeColor="text1"/>
          <w:sz w:val="20"/>
          <w:szCs w:val="20"/>
        </w:rPr>
        <w:t xml:space="preserve">submit a letter outlining the proposed Fellow’s contribution to CAUTHE and their </w:t>
      </w:r>
      <w:r w:rsidRPr="00A061D8">
        <w:rPr>
          <w:rFonts w:ascii="Arial" w:hAnsi="Arial" w:cs="Arial"/>
          <w:i/>
          <w:iCs/>
          <w:color w:val="000000" w:themeColor="text1"/>
          <w:sz w:val="20"/>
          <w:szCs w:val="20"/>
        </w:rPr>
        <w:t xml:space="preserve">academic standing. </w:t>
      </w:r>
      <w:r w:rsidR="00125228" w:rsidRPr="00A061D8">
        <w:rPr>
          <w:rFonts w:ascii="Arial" w:hAnsi="Arial" w:cs="Arial"/>
          <w:i/>
          <w:iCs/>
          <w:sz w:val="20"/>
          <w:szCs w:val="20"/>
        </w:rPr>
        <w:t xml:space="preserve">The letter should </w:t>
      </w:r>
      <w:r w:rsidR="00FB7CA8" w:rsidRPr="00A061D8">
        <w:rPr>
          <w:rFonts w:ascii="Arial" w:hAnsi="Arial" w:cs="Arial"/>
          <w:i/>
          <w:iCs/>
          <w:sz w:val="20"/>
          <w:szCs w:val="20"/>
        </w:rPr>
        <w:t xml:space="preserve">provide an indication of the types of achievements that </w:t>
      </w:r>
      <w:r w:rsidR="00A061D8" w:rsidRPr="00A061D8">
        <w:rPr>
          <w:rFonts w:ascii="Arial" w:hAnsi="Arial" w:cs="Arial"/>
          <w:i/>
          <w:iCs/>
          <w:sz w:val="20"/>
          <w:szCs w:val="20"/>
        </w:rPr>
        <w:t xml:space="preserve">have been achieved </w:t>
      </w:r>
      <w:r w:rsidR="00FB7CA8" w:rsidRPr="00A061D8">
        <w:rPr>
          <w:rFonts w:ascii="Arial" w:hAnsi="Arial" w:cs="Arial"/>
          <w:i/>
          <w:iCs/>
          <w:sz w:val="20"/>
          <w:szCs w:val="20"/>
        </w:rPr>
        <w:t>across each of the categories</w:t>
      </w:r>
      <w:r w:rsidR="00A061D8">
        <w:rPr>
          <w:rFonts w:ascii="Arial" w:hAnsi="Arial" w:cs="Arial"/>
          <w:i/>
          <w:iCs/>
          <w:sz w:val="20"/>
          <w:szCs w:val="20"/>
        </w:rPr>
        <w:t xml:space="preserve"> (A-C)</w:t>
      </w:r>
      <w:r w:rsidR="00A061D8" w:rsidRPr="00A061D8">
        <w:rPr>
          <w:rFonts w:ascii="Arial" w:hAnsi="Arial" w:cs="Arial"/>
          <w:i/>
          <w:iCs/>
          <w:sz w:val="20"/>
          <w:szCs w:val="20"/>
        </w:rPr>
        <w:t xml:space="preserve"> </w:t>
      </w:r>
      <w:r w:rsidR="00A061D8">
        <w:rPr>
          <w:rFonts w:ascii="Arial" w:hAnsi="Arial" w:cs="Arial"/>
          <w:i/>
          <w:iCs/>
          <w:sz w:val="20"/>
          <w:szCs w:val="20"/>
        </w:rPr>
        <w:t xml:space="preserve">in </w:t>
      </w:r>
      <w:r w:rsidR="00FB7CA8" w:rsidRPr="00A061D8">
        <w:rPr>
          <w:rFonts w:ascii="Arial" w:hAnsi="Arial" w:cs="Arial"/>
          <w:i/>
          <w:iCs/>
          <w:sz w:val="20"/>
          <w:szCs w:val="20"/>
        </w:rPr>
        <w:t xml:space="preserve">the </w:t>
      </w:r>
      <w:r w:rsidR="00125228" w:rsidRPr="00A061D8">
        <w:rPr>
          <w:rFonts w:ascii="Arial" w:hAnsi="Arial" w:cs="Arial"/>
          <w:i/>
          <w:iCs/>
          <w:sz w:val="20"/>
          <w:szCs w:val="20"/>
        </w:rPr>
        <w:t>lists below</w:t>
      </w:r>
      <w:r w:rsidR="00FB7CA8" w:rsidRPr="00A061D8">
        <w:rPr>
          <w:rFonts w:ascii="Arial" w:hAnsi="Arial" w:cs="Arial"/>
          <w:i/>
          <w:iCs/>
          <w:sz w:val="20"/>
          <w:szCs w:val="20"/>
        </w:rPr>
        <w:t xml:space="preserve">. </w:t>
      </w:r>
    </w:p>
    <w:p w14:paraId="3BE918BB" w14:textId="662A765E" w:rsidR="00125228" w:rsidRPr="00A061D8" w:rsidRDefault="00FB7CA8" w:rsidP="00294EC0">
      <w:pPr>
        <w:spacing w:after="120"/>
        <w:rPr>
          <w:rFonts w:ascii="Arial" w:hAnsi="Arial" w:cs="Arial"/>
          <w:i/>
          <w:iCs/>
          <w:sz w:val="20"/>
          <w:szCs w:val="20"/>
        </w:rPr>
      </w:pPr>
      <w:r w:rsidRPr="00A061D8">
        <w:rPr>
          <w:rFonts w:ascii="Arial" w:hAnsi="Arial" w:cs="Arial"/>
          <w:i/>
          <w:iCs/>
          <w:sz w:val="20"/>
          <w:szCs w:val="20"/>
        </w:rPr>
        <w:t>These lists</w:t>
      </w:r>
      <w:r w:rsidR="00125228" w:rsidRPr="00A061D8">
        <w:rPr>
          <w:rFonts w:ascii="Arial" w:hAnsi="Arial" w:cs="Arial"/>
          <w:i/>
          <w:iCs/>
          <w:sz w:val="20"/>
          <w:szCs w:val="20"/>
        </w:rPr>
        <w:t xml:space="preserve"> are indicative and are not intended as a checklist. A nominee is not expected to have achieved in all these activities, and it is quite acceptable for the nominee to be deemed to have made an outstanding contribution to CAUTHE through making contributions to a few or many of these indicative activities/areas.</w:t>
      </w:r>
    </w:p>
    <w:p w14:paraId="54E682E7" w14:textId="14EF5052" w:rsidR="00294EC0" w:rsidRPr="004B10DD" w:rsidRDefault="00294EC0" w:rsidP="006827E9">
      <w:pPr>
        <w:spacing w:after="120" w:line="480" w:lineRule="auto"/>
        <w:rPr>
          <w:rFonts w:ascii="Arial" w:hAnsi="Arial" w:cs="Arial"/>
          <w:i/>
          <w:iCs/>
          <w:color w:val="000000" w:themeColor="text1"/>
          <w:sz w:val="20"/>
          <w:szCs w:val="20"/>
        </w:rPr>
      </w:pPr>
      <w:r w:rsidRPr="004B10DD">
        <w:rPr>
          <w:rFonts w:ascii="Arial" w:hAnsi="Arial" w:cs="Arial"/>
          <w:i/>
          <w:iCs/>
          <w:color w:val="000000" w:themeColor="text1"/>
          <w:sz w:val="20"/>
          <w:szCs w:val="20"/>
        </w:rPr>
        <w:t>This document is to be accompanied by a brief CV of the proposed Fellow.</w:t>
      </w:r>
    </w:p>
    <w:p w14:paraId="2686F734" w14:textId="3CFCEC2B" w:rsidR="004B10DD" w:rsidRPr="00294EC0" w:rsidRDefault="004B10DD" w:rsidP="006827E9">
      <w:pPr>
        <w:autoSpaceDE w:val="0"/>
        <w:autoSpaceDN w:val="0"/>
        <w:adjustRightInd w:val="0"/>
        <w:spacing w:line="480" w:lineRule="auto"/>
        <w:rPr>
          <w:rFonts w:ascii="Arial" w:hAnsi="Arial" w:cs="Arial"/>
          <w:sz w:val="20"/>
          <w:szCs w:val="20"/>
        </w:rPr>
      </w:pPr>
      <w:r>
        <w:rPr>
          <w:rFonts w:ascii="Arial" w:hAnsi="Arial" w:cs="Arial"/>
          <w:sz w:val="20"/>
          <w:szCs w:val="20"/>
        </w:rPr>
        <w:t xml:space="preserve">Proposed Fellow </w:t>
      </w:r>
      <w:r w:rsidRPr="00294EC0">
        <w:rPr>
          <w:rFonts w:ascii="Arial" w:hAnsi="Arial" w:cs="Arial"/>
          <w:sz w:val="20"/>
          <w:szCs w:val="20"/>
        </w:rPr>
        <w:t>Name:</w:t>
      </w:r>
      <w:r w:rsidR="006827E9">
        <w:rPr>
          <w:rFonts w:ascii="Arial" w:hAnsi="Arial" w:cs="Arial"/>
          <w:sz w:val="20"/>
          <w:szCs w:val="20"/>
        </w:rPr>
        <w:t xml:space="preserve"> …………………………………………………………………………………..</w:t>
      </w:r>
    </w:p>
    <w:p w14:paraId="22C64B5A" w14:textId="2389B34B" w:rsidR="004B10DD" w:rsidRPr="00294EC0" w:rsidRDefault="004B10DD" w:rsidP="006827E9">
      <w:pPr>
        <w:autoSpaceDE w:val="0"/>
        <w:autoSpaceDN w:val="0"/>
        <w:adjustRightInd w:val="0"/>
        <w:spacing w:line="480" w:lineRule="auto"/>
        <w:rPr>
          <w:rFonts w:ascii="Arial" w:hAnsi="Arial" w:cs="Arial"/>
          <w:sz w:val="20"/>
          <w:szCs w:val="20"/>
        </w:rPr>
      </w:pPr>
      <w:r w:rsidRPr="00294EC0">
        <w:rPr>
          <w:rFonts w:ascii="Arial" w:hAnsi="Arial" w:cs="Arial"/>
          <w:sz w:val="20"/>
          <w:szCs w:val="20"/>
        </w:rPr>
        <w:t>Institution:</w:t>
      </w:r>
      <w:r w:rsidR="006827E9">
        <w:rPr>
          <w:rFonts w:ascii="Arial" w:hAnsi="Arial" w:cs="Arial"/>
          <w:sz w:val="20"/>
          <w:szCs w:val="20"/>
        </w:rPr>
        <w:t xml:space="preserve"> …………………………………………………………………………………..</w:t>
      </w:r>
    </w:p>
    <w:p w14:paraId="2C457DC9" w14:textId="52C2DE74" w:rsidR="004B10DD" w:rsidRPr="00294EC0" w:rsidRDefault="004B10DD" w:rsidP="006827E9">
      <w:pPr>
        <w:autoSpaceDE w:val="0"/>
        <w:autoSpaceDN w:val="0"/>
        <w:adjustRightInd w:val="0"/>
        <w:spacing w:line="480" w:lineRule="auto"/>
        <w:rPr>
          <w:rFonts w:ascii="Arial" w:hAnsi="Arial" w:cs="Arial"/>
          <w:sz w:val="20"/>
          <w:szCs w:val="20"/>
        </w:rPr>
      </w:pPr>
      <w:r w:rsidRPr="00294EC0">
        <w:rPr>
          <w:rFonts w:ascii="Arial" w:hAnsi="Arial" w:cs="Arial"/>
          <w:sz w:val="20"/>
          <w:szCs w:val="20"/>
        </w:rPr>
        <w:t>Mobile number:</w:t>
      </w:r>
      <w:r w:rsidR="006827E9">
        <w:rPr>
          <w:rFonts w:ascii="Arial" w:hAnsi="Arial" w:cs="Arial"/>
          <w:sz w:val="20"/>
          <w:szCs w:val="20"/>
        </w:rPr>
        <w:t xml:space="preserve"> ……………………………</w:t>
      </w:r>
    </w:p>
    <w:p w14:paraId="00F74371" w14:textId="5162FE31" w:rsidR="004B10DD" w:rsidRPr="00294EC0" w:rsidRDefault="004B10DD" w:rsidP="006827E9">
      <w:pPr>
        <w:autoSpaceDE w:val="0"/>
        <w:autoSpaceDN w:val="0"/>
        <w:adjustRightInd w:val="0"/>
        <w:spacing w:line="480" w:lineRule="auto"/>
        <w:rPr>
          <w:rFonts w:ascii="Arial" w:hAnsi="Arial" w:cs="Arial"/>
          <w:sz w:val="20"/>
          <w:szCs w:val="20"/>
        </w:rPr>
      </w:pPr>
      <w:r w:rsidRPr="00294EC0">
        <w:rPr>
          <w:rFonts w:ascii="Arial" w:hAnsi="Arial" w:cs="Arial"/>
          <w:sz w:val="20"/>
          <w:szCs w:val="20"/>
        </w:rPr>
        <w:t>Email:</w:t>
      </w:r>
      <w:r w:rsidR="006827E9">
        <w:rPr>
          <w:rFonts w:ascii="Arial" w:hAnsi="Arial" w:cs="Arial"/>
          <w:sz w:val="20"/>
          <w:szCs w:val="20"/>
        </w:rPr>
        <w:t xml:space="preserve"> ………………………………………</w:t>
      </w:r>
    </w:p>
    <w:p w14:paraId="28E2FB1A" w14:textId="1FFDA1DC" w:rsidR="004B10DD" w:rsidRPr="001660CF" w:rsidRDefault="004B10DD" w:rsidP="006827E9">
      <w:pPr>
        <w:autoSpaceDE w:val="0"/>
        <w:autoSpaceDN w:val="0"/>
        <w:adjustRightInd w:val="0"/>
        <w:spacing w:line="480" w:lineRule="auto"/>
        <w:rPr>
          <w:rFonts w:ascii="Arial" w:hAnsi="Arial" w:cs="Arial"/>
          <w:sz w:val="20"/>
          <w:szCs w:val="20"/>
        </w:rPr>
      </w:pPr>
      <w:r w:rsidRPr="001660CF">
        <w:rPr>
          <w:rFonts w:ascii="Arial" w:hAnsi="Arial" w:cs="Arial"/>
          <w:sz w:val="20"/>
          <w:szCs w:val="20"/>
        </w:rPr>
        <w:t>Qualifications</w:t>
      </w:r>
      <w:r w:rsidR="006827E9" w:rsidRPr="001660CF">
        <w:rPr>
          <w:rFonts w:ascii="Arial" w:hAnsi="Arial" w:cs="Arial"/>
          <w:sz w:val="20"/>
          <w:szCs w:val="20"/>
        </w:rPr>
        <w:t xml:space="preserve"> ……………………………………………………………………………………………………</w:t>
      </w:r>
    </w:p>
    <w:p w14:paraId="65BADB0E" w14:textId="603729D2" w:rsidR="00C91996" w:rsidRPr="006827E9" w:rsidRDefault="004B10DD" w:rsidP="006827E9">
      <w:pPr>
        <w:autoSpaceDE w:val="0"/>
        <w:autoSpaceDN w:val="0"/>
        <w:adjustRightInd w:val="0"/>
        <w:spacing w:line="480" w:lineRule="auto"/>
      </w:pPr>
      <w:r w:rsidRPr="001660CF">
        <w:rPr>
          <w:rFonts w:ascii="Arial" w:hAnsi="Arial" w:cs="Arial"/>
          <w:sz w:val="20"/>
          <w:szCs w:val="20"/>
        </w:rPr>
        <w:t>Current position and level</w:t>
      </w:r>
      <w:r w:rsidR="006827E9" w:rsidRPr="006827E9">
        <w:rPr>
          <w:rFonts w:ascii="Arial" w:hAnsi="Arial" w:cs="Arial"/>
          <w:sz w:val="20"/>
          <w:szCs w:val="20"/>
        </w:rPr>
        <w:t xml:space="preserve"> </w:t>
      </w:r>
      <w:r w:rsidR="006827E9">
        <w:rPr>
          <w:rFonts w:ascii="Arial" w:hAnsi="Arial" w:cs="Arial"/>
          <w:sz w:val="20"/>
          <w:szCs w:val="20"/>
        </w:rPr>
        <w:t>…………………………………………………………………………………….</w:t>
      </w:r>
    </w:p>
    <w:p w14:paraId="793FFAD7" w14:textId="77777777" w:rsidR="004B10DD" w:rsidRDefault="004B10DD" w:rsidP="00294EC0">
      <w:pPr>
        <w:spacing w:after="120"/>
        <w:rPr>
          <w:rFonts w:ascii="Arial" w:hAnsi="Arial" w:cs="Arial"/>
          <w:sz w:val="20"/>
          <w:szCs w:val="20"/>
        </w:rPr>
      </w:pPr>
    </w:p>
    <w:p w14:paraId="5C19705F" w14:textId="4D60C6A7" w:rsidR="00294EC0" w:rsidRPr="00294EC0" w:rsidRDefault="00294EC0" w:rsidP="00294EC0">
      <w:pPr>
        <w:pStyle w:val="Heading4"/>
        <w:rPr>
          <w:sz w:val="22"/>
          <w:szCs w:val="22"/>
        </w:rPr>
      </w:pPr>
      <w:r w:rsidRPr="007E6F68">
        <w:rPr>
          <w:sz w:val="22"/>
          <w:szCs w:val="22"/>
        </w:rPr>
        <w:t xml:space="preserve">A. </w:t>
      </w:r>
      <w:r w:rsidRPr="007E6F68">
        <w:rPr>
          <w:sz w:val="22"/>
          <w:szCs w:val="22"/>
        </w:rPr>
        <w:tab/>
        <w:t>The CAUTHE Organisation</w:t>
      </w:r>
    </w:p>
    <w:p w14:paraId="56F8D389" w14:textId="77777777" w:rsidR="00294EC0" w:rsidRPr="007E6F68" w:rsidRDefault="00294EC0" w:rsidP="00294EC0">
      <w:pPr>
        <w:pStyle w:val="ListParagraph"/>
        <w:numPr>
          <w:ilvl w:val="0"/>
          <w:numId w:val="9"/>
        </w:numPr>
        <w:spacing w:after="120"/>
        <w:rPr>
          <w:rFonts w:ascii="Arial" w:hAnsi="Arial" w:cs="Arial"/>
          <w:sz w:val="20"/>
          <w:szCs w:val="20"/>
        </w:rPr>
      </w:pPr>
      <w:r w:rsidRPr="007E6F68">
        <w:rPr>
          <w:rFonts w:ascii="Arial" w:hAnsi="Arial" w:cs="Arial"/>
          <w:sz w:val="20"/>
          <w:szCs w:val="20"/>
        </w:rPr>
        <w:t>Two or more terms as a member of the CAUTHE Executive</w:t>
      </w:r>
    </w:p>
    <w:p w14:paraId="22D8259C" w14:textId="77777777" w:rsidR="00294EC0" w:rsidRPr="007E6F68" w:rsidRDefault="00294EC0" w:rsidP="00294EC0">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sz w:val="20"/>
          <w:szCs w:val="20"/>
        </w:rPr>
        <w:t>Chair of CAUTHE</w:t>
      </w:r>
    </w:p>
    <w:p w14:paraId="5927884B" w14:textId="77777777" w:rsidR="00294EC0" w:rsidRPr="007E6F68" w:rsidRDefault="00294EC0" w:rsidP="00294EC0">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Chair of the CAUTHE Conference</w:t>
      </w:r>
    </w:p>
    <w:p w14:paraId="5CA48F0B" w14:textId="77777777" w:rsidR="00294EC0" w:rsidRDefault="00294EC0" w:rsidP="00294EC0">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 xml:space="preserve">Leadership </w:t>
      </w:r>
      <w:r>
        <w:rPr>
          <w:rFonts w:ascii="Arial" w:hAnsi="Arial" w:cs="Arial"/>
          <w:color w:val="000000" w:themeColor="text1"/>
          <w:sz w:val="20"/>
          <w:szCs w:val="20"/>
        </w:rPr>
        <w:t>of</w:t>
      </w:r>
      <w:r w:rsidRPr="007E6F68">
        <w:rPr>
          <w:rFonts w:ascii="Arial" w:hAnsi="Arial" w:cs="Arial"/>
          <w:color w:val="000000" w:themeColor="text1"/>
          <w:sz w:val="20"/>
          <w:szCs w:val="20"/>
        </w:rPr>
        <w:t xml:space="preserve"> or substantial contribution to CAUTHE Special Interest Group events, workshops and activities</w:t>
      </w:r>
    </w:p>
    <w:p w14:paraId="3010851E" w14:textId="77777777" w:rsidR="00294EC0" w:rsidRPr="007E6F68" w:rsidRDefault="00294EC0" w:rsidP="00294EC0">
      <w:pPr>
        <w:pStyle w:val="ListParagraph"/>
        <w:numPr>
          <w:ilvl w:val="0"/>
          <w:numId w:val="9"/>
        </w:numPr>
        <w:tabs>
          <w:tab w:val="left" w:pos="6237"/>
        </w:tabs>
        <w:spacing w:after="120"/>
        <w:rPr>
          <w:rFonts w:ascii="Arial" w:hAnsi="Arial" w:cs="Arial"/>
          <w:color w:val="000000" w:themeColor="text1"/>
          <w:sz w:val="20"/>
          <w:szCs w:val="20"/>
        </w:rPr>
      </w:pPr>
      <w:r>
        <w:rPr>
          <w:rFonts w:ascii="Arial" w:hAnsi="Arial" w:cs="Arial"/>
          <w:color w:val="000000" w:themeColor="text1"/>
          <w:sz w:val="20"/>
          <w:szCs w:val="20"/>
        </w:rPr>
        <w:t>Organisation</w:t>
      </w:r>
      <w:r w:rsidRPr="007E6F68">
        <w:rPr>
          <w:rFonts w:ascii="Arial" w:hAnsi="Arial" w:cs="Arial"/>
          <w:color w:val="000000" w:themeColor="text1"/>
          <w:sz w:val="20"/>
          <w:szCs w:val="20"/>
        </w:rPr>
        <w:t xml:space="preserve"> of the CAUTHE Conference</w:t>
      </w:r>
    </w:p>
    <w:p w14:paraId="04CFADDD" w14:textId="77777777" w:rsidR="00294EC0" w:rsidRPr="007E6F68" w:rsidRDefault="00294EC0" w:rsidP="00294EC0">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Service on various committees of CAUTHE</w:t>
      </w:r>
    </w:p>
    <w:p w14:paraId="2E4DA238" w14:textId="77777777" w:rsidR="00294EC0" w:rsidRPr="007E6F68" w:rsidRDefault="00294EC0" w:rsidP="00294EC0">
      <w:pPr>
        <w:pStyle w:val="ListParagraph"/>
        <w:numPr>
          <w:ilvl w:val="0"/>
          <w:numId w:val="9"/>
        </w:numPr>
        <w:tabs>
          <w:tab w:val="left" w:pos="6237"/>
        </w:tabs>
        <w:spacing w:after="120"/>
        <w:rPr>
          <w:rFonts w:ascii="Arial" w:hAnsi="Arial" w:cs="Arial"/>
          <w:color w:val="000000" w:themeColor="text1"/>
          <w:sz w:val="20"/>
          <w:szCs w:val="20"/>
        </w:rPr>
      </w:pPr>
      <w:r>
        <w:rPr>
          <w:rFonts w:ascii="Arial" w:hAnsi="Arial" w:cs="Arial"/>
          <w:color w:val="000000" w:themeColor="text1"/>
          <w:sz w:val="20"/>
          <w:szCs w:val="20"/>
        </w:rPr>
        <w:t>Regular attendee and s</w:t>
      </w:r>
      <w:r w:rsidRPr="007E6F68">
        <w:rPr>
          <w:rFonts w:ascii="Arial" w:hAnsi="Arial" w:cs="Arial"/>
          <w:color w:val="000000" w:themeColor="text1"/>
          <w:sz w:val="20"/>
          <w:szCs w:val="20"/>
        </w:rPr>
        <w:t>peaker or presenter at CAUTHE conferences and workshops</w:t>
      </w:r>
    </w:p>
    <w:p w14:paraId="73551B41" w14:textId="77777777" w:rsidR="00294EC0" w:rsidRPr="007E6F68" w:rsidRDefault="00294EC0" w:rsidP="00294EC0">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Contribution to the CAUTHE PhD</w:t>
      </w:r>
      <w:r>
        <w:rPr>
          <w:rFonts w:ascii="Arial" w:hAnsi="Arial" w:cs="Arial"/>
          <w:color w:val="000000" w:themeColor="text1"/>
          <w:sz w:val="20"/>
          <w:szCs w:val="20"/>
        </w:rPr>
        <w:t xml:space="preserve"> Scholar, Early- and</w:t>
      </w:r>
      <w:r w:rsidRPr="007E6F68">
        <w:rPr>
          <w:rFonts w:ascii="Arial" w:hAnsi="Arial" w:cs="Arial"/>
          <w:color w:val="000000" w:themeColor="text1"/>
          <w:sz w:val="20"/>
          <w:szCs w:val="20"/>
        </w:rPr>
        <w:t xml:space="preserve"> </w:t>
      </w:r>
      <w:r>
        <w:rPr>
          <w:rFonts w:ascii="Arial" w:hAnsi="Arial" w:cs="Arial"/>
          <w:color w:val="000000" w:themeColor="text1"/>
          <w:sz w:val="20"/>
          <w:szCs w:val="20"/>
        </w:rPr>
        <w:t>M</w:t>
      </w:r>
      <w:r w:rsidRPr="007E6F68">
        <w:rPr>
          <w:rFonts w:ascii="Arial" w:hAnsi="Arial" w:cs="Arial"/>
          <w:color w:val="000000" w:themeColor="text1"/>
          <w:sz w:val="20"/>
          <w:szCs w:val="20"/>
        </w:rPr>
        <w:t>id</w:t>
      </w:r>
      <w:r>
        <w:rPr>
          <w:rFonts w:ascii="Arial" w:hAnsi="Arial" w:cs="Arial"/>
          <w:color w:val="000000" w:themeColor="text1"/>
          <w:sz w:val="20"/>
          <w:szCs w:val="20"/>
        </w:rPr>
        <w:t>-c</w:t>
      </w:r>
      <w:r w:rsidRPr="007E6F68">
        <w:rPr>
          <w:rFonts w:ascii="Arial" w:hAnsi="Arial" w:cs="Arial"/>
          <w:color w:val="000000" w:themeColor="text1"/>
          <w:sz w:val="20"/>
          <w:szCs w:val="20"/>
        </w:rPr>
        <w:t xml:space="preserve">areer </w:t>
      </w:r>
      <w:r>
        <w:rPr>
          <w:rFonts w:ascii="Arial" w:hAnsi="Arial" w:cs="Arial"/>
          <w:color w:val="000000" w:themeColor="text1"/>
          <w:sz w:val="20"/>
          <w:szCs w:val="20"/>
        </w:rPr>
        <w:t xml:space="preserve">workshops and </w:t>
      </w:r>
      <w:r w:rsidRPr="007E6F68">
        <w:rPr>
          <w:rFonts w:ascii="Arial" w:hAnsi="Arial" w:cs="Arial"/>
          <w:color w:val="000000" w:themeColor="text1"/>
          <w:sz w:val="20"/>
          <w:szCs w:val="20"/>
        </w:rPr>
        <w:t>events</w:t>
      </w:r>
    </w:p>
    <w:p w14:paraId="23036F72" w14:textId="77777777" w:rsidR="00294EC0" w:rsidRPr="007E6F68" w:rsidRDefault="00294EC0" w:rsidP="00294EC0">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 xml:space="preserve">Contribution to CAUTHE Mid-year </w:t>
      </w:r>
      <w:r>
        <w:rPr>
          <w:rFonts w:ascii="Arial" w:hAnsi="Arial" w:cs="Arial"/>
          <w:color w:val="000000" w:themeColor="text1"/>
          <w:sz w:val="20"/>
          <w:szCs w:val="20"/>
        </w:rPr>
        <w:t xml:space="preserve">meeting </w:t>
      </w:r>
      <w:r w:rsidRPr="007E6F68">
        <w:rPr>
          <w:rFonts w:ascii="Arial" w:hAnsi="Arial" w:cs="Arial"/>
          <w:color w:val="000000" w:themeColor="text1"/>
          <w:sz w:val="20"/>
          <w:szCs w:val="20"/>
        </w:rPr>
        <w:t>workshops and other events</w:t>
      </w:r>
    </w:p>
    <w:p w14:paraId="55D7325E" w14:textId="77777777" w:rsidR="00294EC0" w:rsidRPr="007E6F68" w:rsidRDefault="00294EC0" w:rsidP="00294EC0">
      <w:pPr>
        <w:pStyle w:val="ListParagraph"/>
        <w:numPr>
          <w:ilvl w:val="0"/>
          <w:numId w:val="9"/>
        </w:numPr>
        <w:tabs>
          <w:tab w:val="left" w:pos="6237"/>
        </w:tabs>
        <w:spacing w:after="120"/>
        <w:rPr>
          <w:rFonts w:ascii="Arial" w:hAnsi="Arial" w:cs="Arial"/>
          <w:color w:val="000000" w:themeColor="text1"/>
          <w:sz w:val="20"/>
          <w:szCs w:val="20"/>
        </w:rPr>
      </w:pPr>
      <w:r>
        <w:rPr>
          <w:rFonts w:ascii="Arial" w:hAnsi="Arial" w:cs="Arial"/>
          <w:color w:val="000000" w:themeColor="text1"/>
          <w:sz w:val="20"/>
          <w:szCs w:val="20"/>
        </w:rPr>
        <w:t>Involvement in</w:t>
      </w:r>
      <w:r w:rsidRPr="007E6F68">
        <w:rPr>
          <w:rFonts w:ascii="Arial" w:hAnsi="Arial" w:cs="Arial"/>
          <w:color w:val="000000" w:themeColor="text1"/>
          <w:sz w:val="20"/>
          <w:szCs w:val="20"/>
        </w:rPr>
        <w:t xml:space="preserve"> the CAUTHE journal as Editor, </w:t>
      </w:r>
      <w:r>
        <w:rPr>
          <w:rFonts w:ascii="Arial" w:hAnsi="Arial" w:cs="Arial"/>
          <w:color w:val="000000" w:themeColor="text1"/>
          <w:sz w:val="20"/>
          <w:szCs w:val="20"/>
        </w:rPr>
        <w:t xml:space="preserve">or </w:t>
      </w:r>
      <w:r w:rsidRPr="007E6F68">
        <w:rPr>
          <w:rFonts w:ascii="Arial" w:hAnsi="Arial" w:cs="Arial"/>
          <w:color w:val="000000" w:themeColor="text1"/>
          <w:sz w:val="20"/>
          <w:szCs w:val="20"/>
        </w:rPr>
        <w:t>Editorial Board</w:t>
      </w:r>
      <w:r>
        <w:rPr>
          <w:rFonts w:ascii="Arial" w:hAnsi="Arial" w:cs="Arial"/>
          <w:color w:val="000000" w:themeColor="text1"/>
          <w:sz w:val="20"/>
          <w:szCs w:val="20"/>
        </w:rPr>
        <w:t xml:space="preserve"> member</w:t>
      </w:r>
    </w:p>
    <w:p w14:paraId="3BB424B4" w14:textId="77777777" w:rsidR="00294EC0" w:rsidRPr="00480ABB" w:rsidRDefault="00294EC0" w:rsidP="00294EC0">
      <w:pPr>
        <w:pStyle w:val="ListParagraph"/>
        <w:numPr>
          <w:ilvl w:val="0"/>
          <w:numId w:val="9"/>
        </w:numPr>
        <w:tabs>
          <w:tab w:val="left" w:pos="6237"/>
        </w:tabs>
        <w:spacing w:after="120"/>
        <w:rPr>
          <w:rFonts w:ascii="Arial" w:hAnsi="Arial" w:cs="Arial"/>
          <w:color w:val="000000" w:themeColor="text1"/>
          <w:sz w:val="20"/>
          <w:szCs w:val="20"/>
        </w:rPr>
      </w:pPr>
      <w:r w:rsidRPr="007E6F68">
        <w:rPr>
          <w:rFonts w:ascii="Arial" w:hAnsi="Arial" w:cs="Arial"/>
          <w:color w:val="000000" w:themeColor="text1"/>
          <w:sz w:val="20"/>
          <w:szCs w:val="20"/>
        </w:rPr>
        <w:t xml:space="preserve">Contribution to connecting CAUTHE with </w:t>
      </w:r>
      <w:r>
        <w:rPr>
          <w:rFonts w:ascii="Arial" w:hAnsi="Arial" w:cs="Arial"/>
          <w:color w:val="000000" w:themeColor="text1"/>
          <w:sz w:val="20"/>
          <w:szCs w:val="20"/>
        </w:rPr>
        <w:t>k</w:t>
      </w:r>
      <w:r w:rsidRPr="007E6F68">
        <w:rPr>
          <w:rFonts w:ascii="Arial" w:hAnsi="Arial" w:cs="Arial"/>
          <w:color w:val="000000" w:themeColor="text1"/>
          <w:sz w:val="20"/>
          <w:szCs w:val="20"/>
        </w:rPr>
        <w:t>indred organisations</w:t>
      </w:r>
    </w:p>
    <w:p w14:paraId="08F0DE18" w14:textId="77777777" w:rsidR="00294EC0" w:rsidRPr="007E6F68" w:rsidRDefault="00294EC0" w:rsidP="00294EC0">
      <w:pPr>
        <w:pStyle w:val="Heading4"/>
        <w:rPr>
          <w:sz w:val="22"/>
          <w:szCs w:val="22"/>
        </w:rPr>
      </w:pPr>
      <w:r w:rsidRPr="007E6F68">
        <w:rPr>
          <w:sz w:val="22"/>
          <w:szCs w:val="22"/>
        </w:rPr>
        <w:t>B.</w:t>
      </w:r>
      <w:r w:rsidRPr="007E6F68">
        <w:rPr>
          <w:sz w:val="22"/>
          <w:szCs w:val="22"/>
        </w:rPr>
        <w:tab/>
        <w:t>Hospitality, Tourism and/or Events Research</w:t>
      </w:r>
    </w:p>
    <w:p w14:paraId="54273289" w14:textId="77777777" w:rsidR="00294EC0" w:rsidRPr="007E6F68" w:rsidRDefault="00294EC0" w:rsidP="00294EC0">
      <w:pPr>
        <w:spacing w:after="120"/>
        <w:rPr>
          <w:rFonts w:ascii="Arial" w:hAnsi="Arial" w:cs="Arial"/>
          <w:sz w:val="20"/>
          <w:szCs w:val="20"/>
        </w:rPr>
      </w:pPr>
      <w:r w:rsidRPr="007E6F68">
        <w:rPr>
          <w:rFonts w:ascii="Arial" w:hAnsi="Arial" w:cs="Arial"/>
          <w:sz w:val="20"/>
          <w:szCs w:val="20"/>
        </w:rPr>
        <w:t>Some of the nominee’s contributions will have been undertaken within the Australian and/or New Zealand tourism, hospitality or events context. The nominee’s CV will be assessed for ‘evidence’ of the following characteristics:</w:t>
      </w:r>
    </w:p>
    <w:p w14:paraId="7ECA9F03"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An international research profile in tourism, hospitality or events </w:t>
      </w:r>
    </w:p>
    <w:p w14:paraId="3E432FD9"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A </w:t>
      </w:r>
      <w:r>
        <w:rPr>
          <w:rFonts w:ascii="Arial" w:hAnsi="Arial" w:cs="Arial"/>
          <w:sz w:val="20"/>
          <w:szCs w:val="20"/>
        </w:rPr>
        <w:t xml:space="preserve">substantial </w:t>
      </w:r>
      <w:r w:rsidRPr="007E6F68">
        <w:rPr>
          <w:rFonts w:ascii="Arial" w:hAnsi="Arial" w:cs="Arial"/>
          <w:sz w:val="20"/>
          <w:szCs w:val="20"/>
        </w:rPr>
        <w:t>publications track record in high quality international tourism, hospitality or events journals</w:t>
      </w:r>
    </w:p>
    <w:p w14:paraId="328F781E"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Contribution to tourism, hospitality or events research through theoretical or methodological innovations</w:t>
      </w:r>
    </w:p>
    <w:p w14:paraId="44FFDA09"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Fostering and/or leadership of a tourism, hospitality or events research </w:t>
      </w:r>
      <w:proofErr w:type="spellStart"/>
      <w:r w:rsidRPr="007E6F68">
        <w:rPr>
          <w:rFonts w:ascii="Arial" w:hAnsi="Arial" w:cs="Arial"/>
          <w:sz w:val="20"/>
          <w:szCs w:val="20"/>
        </w:rPr>
        <w:t>centre</w:t>
      </w:r>
      <w:proofErr w:type="spellEnd"/>
      <w:r w:rsidRPr="007E6F68">
        <w:rPr>
          <w:rFonts w:ascii="Arial" w:hAnsi="Arial" w:cs="Arial"/>
          <w:sz w:val="20"/>
          <w:szCs w:val="20"/>
        </w:rPr>
        <w:t xml:space="preserve"> within an Australian and/or New Zealand academic or research institution</w:t>
      </w:r>
    </w:p>
    <w:p w14:paraId="265C5B85"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Research mentoring of individuals or groups, especially at the early stage of career development</w:t>
      </w:r>
    </w:p>
    <w:p w14:paraId="402FC566"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lastRenderedPageBreak/>
        <w:t xml:space="preserve">Management of large-scale and/or multi-institutional research projects </w:t>
      </w:r>
    </w:p>
    <w:p w14:paraId="03B4A9DB"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A track record of partnering with the Australian and/or New Zealand tourism, hospitality or events industry in undertaking and/or disseminating research</w:t>
      </w:r>
    </w:p>
    <w:p w14:paraId="44E4FB31"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 xml:space="preserve">Success in attracting external funds particularly through nationally competitive grants </w:t>
      </w:r>
    </w:p>
    <w:p w14:paraId="1F856F54"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Australian and/or New Zealand postgraduate tourism, hospitality or events research supervision including completions and/or supervision awards</w:t>
      </w:r>
    </w:p>
    <w:p w14:paraId="5D0CABE7"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Examination of Australian and/or New Zealand postgraduate tourism, hospitality or events research theses</w:t>
      </w:r>
    </w:p>
    <w:p w14:paraId="4A2B9436"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Contribution to tourism, hospitality or events journals research scholarship such as editorial board memberships or appointment as an ARC assessor</w:t>
      </w:r>
    </w:p>
    <w:p w14:paraId="04E1A68D"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Contribution to research governance in an Australian and/or New Zealand institution such as at the Associate Dean level, representation on institutional post graduate research, research and/or ethics committees</w:t>
      </w:r>
    </w:p>
    <w:p w14:paraId="5FBF14E9"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Invitations to deliver keynote presentations at national or international tourism, hospitality or events research conferences</w:t>
      </w:r>
    </w:p>
    <w:p w14:paraId="4092167F" w14:textId="77777777" w:rsidR="00294EC0" w:rsidRPr="007E6F68" w:rsidRDefault="00294EC0" w:rsidP="00294EC0">
      <w:pPr>
        <w:pStyle w:val="ListParagraph"/>
        <w:numPr>
          <w:ilvl w:val="0"/>
          <w:numId w:val="12"/>
        </w:numPr>
        <w:spacing w:after="120"/>
        <w:rPr>
          <w:rFonts w:ascii="Arial" w:hAnsi="Arial" w:cs="Arial"/>
          <w:sz w:val="20"/>
          <w:szCs w:val="20"/>
        </w:rPr>
      </w:pPr>
      <w:r w:rsidRPr="007E6F68">
        <w:rPr>
          <w:rFonts w:ascii="Arial" w:hAnsi="Arial" w:cs="Arial"/>
          <w:sz w:val="20"/>
          <w:szCs w:val="20"/>
        </w:rPr>
        <w:t>Other contributions to tourism, hospitality or events research and scholarship in Australia and/or New Zealand</w:t>
      </w:r>
    </w:p>
    <w:p w14:paraId="3F75D689" w14:textId="77777777" w:rsidR="00294EC0" w:rsidRPr="007E6F68" w:rsidRDefault="00294EC0" w:rsidP="00294EC0">
      <w:pPr>
        <w:pStyle w:val="Heading4"/>
        <w:rPr>
          <w:sz w:val="22"/>
          <w:szCs w:val="22"/>
        </w:rPr>
      </w:pPr>
      <w:r w:rsidRPr="007E6F68">
        <w:rPr>
          <w:sz w:val="22"/>
          <w:szCs w:val="22"/>
        </w:rPr>
        <w:t xml:space="preserve">C. </w:t>
      </w:r>
      <w:r w:rsidRPr="007E6F68">
        <w:rPr>
          <w:sz w:val="22"/>
          <w:szCs w:val="22"/>
        </w:rPr>
        <w:tab/>
        <w:t>Hospitality, Tourism and/or Events Education</w:t>
      </w:r>
    </w:p>
    <w:p w14:paraId="669ADBF0" w14:textId="77777777" w:rsidR="00294EC0" w:rsidRPr="007E6F68" w:rsidRDefault="00294EC0" w:rsidP="00294EC0">
      <w:pPr>
        <w:pStyle w:val="ListParagraph"/>
        <w:numPr>
          <w:ilvl w:val="0"/>
          <w:numId w:val="13"/>
        </w:numPr>
        <w:spacing w:after="120"/>
        <w:rPr>
          <w:rFonts w:ascii="Arial" w:hAnsi="Arial" w:cs="Arial"/>
          <w:sz w:val="20"/>
          <w:szCs w:val="20"/>
        </w:rPr>
      </w:pPr>
      <w:r w:rsidRPr="007E6F68">
        <w:rPr>
          <w:rFonts w:ascii="Arial" w:hAnsi="Arial" w:cs="Arial"/>
          <w:sz w:val="20"/>
          <w:szCs w:val="20"/>
        </w:rPr>
        <w:t>Recipient of an Australian and/or New Zealand National teaching award</w:t>
      </w:r>
    </w:p>
    <w:p w14:paraId="5DF471EF" w14:textId="77777777" w:rsidR="00294EC0" w:rsidRPr="007E6F68" w:rsidRDefault="00294EC0" w:rsidP="00294EC0">
      <w:pPr>
        <w:pStyle w:val="ListParagraph"/>
        <w:numPr>
          <w:ilvl w:val="0"/>
          <w:numId w:val="13"/>
        </w:numPr>
        <w:spacing w:after="120"/>
        <w:rPr>
          <w:rFonts w:ascii="Arial" w:hAnsi="Arial" w:cs="Arial"/>
          <w:sz w:val="20"/>
          <w:szCs w:val="20"/>
        </w:rPr>
      </w:pPr>
      <w:r w:rsidRPr="007E6F68">
        <w:rPr>
          <w:rFonts w:ascii="Arial" w:hAnsi="Arial" w:cs="Arial"/>
          <w:sz w:val="20"/>
          <w:szCs w:val="20"/>
        </w:rPr>
        <w:t>Recipient of a teaching award for tourism, hospitality</w:t>
      </w:r>
      <w:r>
        <w:rPr>
          <w:rFonts w:ascii="Arial" w:hAnsi="Arial" w:cs="Arial"/>
          <w:sz w:val="20"/>
          <w:szCs w:val="20"/>
        </w:rPr>
        <w:t xml:space="preserve"> or events</w:t>
      </w:r>
      <w:r w:rsidRPr="007E6F68">
        <w:rPr>
          <w:rFonts w:ascii="Arial" w:hAnsi="Arial" w:cs="Arial"/>
          <w:sz w:val="20"/>
          <w:szCs w:val="20"/>
        </w:rPr>
        <w:t xml:space="preserve"> at an Australian and/or New Zealand institution</w:t>
      </w:r>
    </w:p>
    <w:p w14:paraId="05C3BF4F" w14:textId="77777777" w:rsidR="00294EC0" w:rsidRPr="007E6F68" w:rsidRDefault="00294EC0" w:rsidP="00294EC0">
      <w:pPr>
        <w:pStyle w:val="ListParagraph"/>
        <w:numPr>
          <w:ilvl w:val="0"/>
          <w:numId w:val="13"/>
        </w:numPr>
        <w:spacing w:after="120"/>
        <w:rPr>
          <w:rFonts w:ascii="Arial" w:hAnsi="Arial" w:cs="Arial"/>
          <w:sz w:val="20"/>
          <w:szCs w:val="20"/>
        </w:rPr>
      </w:pPr>
      <w:r w:rsidRPr="007E6F68">
        <w:rPr>
          <w:rFonts w:ascii="Arial" w:hAnsi="Arial" w:cs="Arial"/>
          <w:sz w:val="20"/>
          <w:szCs w:val="20"/>
        </w:rPr>
        <w:t xml:space="preserve">A </w:t>
      </w:r>
      <w:r>
        <w:rPr>
          <w:rFonts w:ascii="Arial" w:hAnsi="Arial" w:cs="Arial"/>
          <w:sz w:val="20"/>
          <w:szCs w:val="20"/>
        </w:rPr>
        <w:t xml:space="preserve">substantial </w:t>
      </w:r>
      <w:r w:rsidRPr="007E6F68">
        <w:rPr>
          <w:rFonts w:ascii="Arial" w:hAnsi="Arial" w:cs="Arial"/>
          <w:sz w:val="20"/>
          <w:szCs w:val="20"/>
        </w:rPr>
        <w:t>track record of publications in the field of tourism, hospitality or events teaching and learning</w:t>
      </w:r>
    </w:p>
    <w:p w14:paraId="418EF93D" w14:textId="77777777" w:rsidR="00294EC0" w:rsidRPr="007E6F68" w:rsidRDefault="00294EC0" w:rsidP="00294EC0">
      <w:pPr>
        <w:pStyle w:val="ListParagraph"/>
        <w:numPr>
          <w:ilvl w:val="0"/>
          <w:numId w:val="13"/>
        </w:numPr>
        <w:spacing w:after="120"/>
        <w:rPr>
          <w:rFonts w:ascii="Arial" w:hAnsi="Arial" w:cs="Arial"/>
          <w:sz w:val="20"/>
          <w:szCs w:val="20"/>
        </w:rPr>
      </w:pPr>
      <w:r w:rsidRPr="007E6F68">
        <w:rPr>
          <w:rFonts w:ascii="Arial" w:hAnsi="Arial" w:cs="Arial"/>
          <w:sz w:val="20"/>
          <w:szCs w:val="20"/>
        </w:rPr>
        <w:t>Experience as supervisor of successful Australian and/or New Zealand tourism, hospitality or events postgraduate completions</w:t>
      </w:r>
      <w:r w:rsidRPr="007E6F68" w:rsidDel="0014785D">
        <w:rPr>
          <w:rFonts w:ascii="Arial" w:hAnsi="Arial" w:cs="Arial"/>
          <w:sz w:val="20"/>
          <w:szCs w:val="20"/>
        </w:rPr>
        <w:t xml:space="preserve"> </w:t>
      </w:r>
    </w:p>
    <w:p w14:paraId="24FC7433" w14:textId="77777777" w:rsidR="00294EC0" w:rsidRPr="007E6F68" w:rsidRDefault="00294EC0" w:rsidP="00294EC0">
      <w:pPr>
        <w:pStyle w:val="ListParagraph"/>
        <w:numPr>
          <w:ilvl w:val="0"/>
          <w:numId w:val="13"/>
        </w:numPr>
        <w:spacing w:after="120"/>
        <w:rPr>
          <w:rFonts w:ascii="Arial" w:hAnsi="Arial" w:cs="Arial"/>
          <w:sz w:val="20"/>
          <w:szCs w:val="20"/>
        </w:rPr>
      </w:pPr>
      <w:r w:rsidRPr="007E6F68">
        <w:rPr>
          <w:rFonts w:ascii="Arial" w:hAnsi="Arial" w:cs="Arial"/>
          <w:sz w:val="20"/>
          <w:szCs w:val="20"/>
        </w:rPr>
        <w:t>A demonstrated record of innovative curriculum development in tourism, hospitality or events</w:t>
      </w:r>
    </w:p>
    <w:p w14:paraId="0402969B" w14:textId="77777777" w:rsidR="00294EC0" w:rsidRPr="007E6F68" w:rsidRDefault="00294EC0" w:rsidP="00294EC0">
      <w:pPr>
        <w:pStyle w:val="ListParagraph"/>
        <w:numPr>
          <w:ilvl w:val="0"/>
          <w:numId w:val="13"/>
        </w:numPr>
        <w:spacing w:after="120"/>
        <w:rPr>
          <w:rFonts w:ascii="Arial" w:hAnsi="Arial" w:cs="Arial"/>
          <w:sz w:val="20"/>
          <w:szCs w:val="20"/>
        </w:rPr>
      </w:pPr>
      <w:r w:rsidRPr="007E6F68">
        <w:rPr>
          <w:rFonts w:ascii="Arial" w:hAnsi="Arial" w:cs="Arial"/>
          <w:sz w:val="20"/>
          <w:szCs w:val="20"/>
        </w:rPr>
        <w:t>A demonstrated record of innovative use of teaching technologies/methodologies in tourism, hospitality or events</w:t>
      </w:r>
    </w:p>
    <w:p w14:paraId="7258761F" w14:textId="77777777" w:rsidR="00294EC0" w:rsidRPr="007E6F68" w:rsidRDefault="00294EC0" w:rsidP="00294EC0">
      <w:pPr>
        <w:pStyle w:val="ListParagraph"/>
        <w:numPr>
          <w:ilvl w:val="0"/>
          <w:numId w:val="13"/>
        </w:numPr>
        <w:spacing w:after="120"/>
        <w:rPr>
          <w:rFonts w:ascii="Arial" w:hAnsi="Arial" w:cs="Arial"/>
          <w:sz w:val="20"/>
          <w:szCs w:val="20"/>
        </w:rPr>
      </w:pPr>
      <w:r w:rsidRPr="007E6F68">
        <w:rPr>
          <w:rFonts w:ascii="Arial" w:hAnsi="Arial" w:cs="Arial"/>
          <w:sz w:val="20"/>
          <w:szCs w:val="20"/>
        </w:rPr>
        <w:t>Educational mentoring of individuals or groups in tourism, hospitality or events</w:t>
      </w:r>
    </w:p>
    <w:p w14:paraId="46B87DD8" w14:textId="77777777" w:rsidR="00294EC0" w:rsidRPr="007E6F68" w:rsidRDefault="00294EC0" w:rsidP="00294EC0">
      <w:pPr>
        <w:pStyle w:val="ListParagraph"/>
        <w:numPr>
          <w:ilvl w:val="0"/>
          <w:numId w:val="13"/>
        </w:numPr>
        <w:spacing w:after="120"/>
        <w:rPr>
          <w:rFonts w:ascii="Arial" w:hAnsi="Arial" w:cs="Arial"/>
          <w:sz w:val="20"/>
          <w:szCs w:val="20"/>
        </w:rPr>
      </w:pPr>
      <w:r w:rsidRPr="007E6F68">
        <w:rPr>
          <w:rFonts w:ascii="Arial" w:hAnsi="Arial" w:cs="Arial"/>
          <w:sz w:val="20"/>
          <w:szCs w:val="20"/>
        </w:rPr>
        <w:t>Leadership in tourism, hospitality or events education through appointments such as Head of School for a period of at least three years</w:t>
      </w:r>
    </w:p>
    <w:p w14:paraId="2EC0A79A" w14:textId="77777777" w:rsidR="00294EC0" w:rsidRPr="007E6F68" w:rsidRDefault="00294EC0" w:rsidP="00294EC0">
      <w:pPr>
        <w:pStyle w:val="ListParagraph"/>
        <w:numPr>
          <w:ilvl w:val="0"/>
          <w:numId w:val="13"/>
        </w:numPr>
        <w:spacing w:after="120"/>
        <w:rPr>
          <w:rFonts w:ascii="Arial" w:hAnsi="Arial" w:cs="Arial"/>
          <w:sz w:val="20"/>
          <w:szCs w:val="20"/>
        </w:rPr>
      </w:pPr>
      <w:r w:rsidRPr="007E6F68">
        <w:rPr>
          <w:rFonts w:ascii="Arial" w:hAnsi="Arial" w:cs="Arial"/>
          <w:sz w:val="20"/>
          <w:szCs w:val="20"/>
        </w:rPr>
        <w:t>Contribution to higher education governance in an Australian and/or New Zealand institution such as at the level of Dean/ Associate Dean, representation on institutional education committees</w:t>
      </w:r>
    </w:p>
    <w:p w14:paraId="5728D7AA" w14:textId="77777777" w:rsidR="00294EC0" w:rsidRPr="00E61C8D" w:rsidRDefault="00294EC0" w:rsidP="009D1AF9">
      <w:pPr>
        <w:rPr>
          <w:color w:val="000000" w:themeColor="text1"/>
        </w:rPr>
      </w:pPr>
    </w:p>
    <w:sectPr w:rsidR="00294EC0" w:rsidRPr="00E61C8D" w:rsidSect="00787622">
      <w:footerReference w:type="even" r:id="rId10"/>
      <w:footerReference w:type="default" r:id="rId11"/>
      <w:footerReference w:type="first" r:id="rId12"/>
      <w:pgSz w:w="11900" w:h="16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E6D9" w14:textId="77777777" w:rsidR="00EE75EE" w:rsidRDefault="00EE75EE" w:rsidP="00E37CE6">
      <w:r>
        <w:separator/>
      </w:r>
    </w:p>
  </w:endnote>
  <w:endnote w:type="continuationSeparator" w:id="0">
    <w:p w14:paraId="3D1EF4EB" w14:textId="77777777" w:rsidR="00EE75EE" w:rsidRDefault="00EE75EE" w:rsidP="00E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4036018"/>
      <w:docPartObj>
        <w:docPartGallery w:val="Page Numbers (Bottom of Page)"/>
        <w:docPartUnique/>
      </w:docPartObj>
    </w:sdtPr>
    <w:sdtContent>
      <w:p w14:paraId="787792DF" w14:textId="2AFAFFA8" w:rsidR="00787622" w:rsidRDefault="00787622" w:rsidP="00EF5B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4AB97" w14:textId="77777777" w:rsidR="00787622" w:rsidRDefault="00787622" w:rsidP="007876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sz w:val="20"/>
        <w:szCs w:val="20"/>
      </w:rPr>
      <w:id w:val="-1611663100"/>
      <w:docPartObj>
        <w:docPartGallery w:val="Page Numbers (Bottom of Page)"/>
        <w:docPartUnique/>
      </w:docPartObj>
    </w:sdtPr>
    <w:sdtContent>
      <w:p w14:paraId="7BED9C16" w14:textId="51279040" w:rsidR="00787622" w:rsidRPr="00787622" w:rsidRDefault="00787622" w:rsidP="00EF5BDE">
        <w:pPr>
          <w:pStyle w:val="Footer"/>
          <w:framePr w:wrap="none" w:vAnchor="text" w:hAnchor="margin" w:xAlign="right" w:y="1"/>
          <w:rPr>
            <w:rStyle w:val="PageNumber"/>
            <w:rFonts w:ascii="Century Gothic" w:hAnsi="Century Gothic"/>
            <w:sz w:val="20"/>
            <w:szCs w:val="20"/>
          </w:rPr>
        </w:pPr>
        <w:r w:rsidRPr="00787622">
          <w:rPr>
            <w:rStyle w:val="PageNumber"/>
            <w:rFonts w:ascii="Century Gothic" w:hAnsi="Century Gothic"/>
            <w:sz w:val="20"/>
            <w:szCs w:val="20"/>
          </w:rPr>
          <w:fldChar w:fldCharType="begin"/>
        </w:r>
        <w:r w:rsidRPr="00787622">
          <w:rPr>
            <w:rStyle w:val="PageNumber"/>
            <w:rFonts w:ascii="Century Gothic" w:hAnsi="Century Gothic"/>
            <w:sz w:val="20"/>
            <w:szCs w:val="20"/>
          </w:rPr>
          <w:instrText xml:space="preserve"> PAGE </w:instrText>
        </w:r>
        <w:r w:rsidRPr="00787622">
          <w:rPr>
            <w:rStyle w:val="PageNumber"/>
            <w:rFonts w:ascii="Century Gothic" w:hAnsi="Century Gothic"/>
            <w:sz w:val="20"/>
            <w:szCs w:val="20"/>
          </w:rPr>
          <w:fldChar w:fldCharType="separate"/>
        </w:r>
        <w:r w:rsidR="006827E9">
          <w:rPr>
            <w:rStyle w:val="PageNumber"/>
            <w:rFonts w:ascii="Century Gothic" w:hAnsi="Century Gothic"/>
            <w:noProof/>
            <w:sz w:val="20"/>
            <w:szCs w:val="20"/>
          </w:rPr>
          <w:t>5</w:t>
        </w:r>
        <w:r w:rsidRPr="00787622">
          <w:rPr>
            <w:rStyle w:val="PageNumber"/>
            <w:rFonts w:ascii="Century Gothic" w:hAnsi="Century Gothic"/>
            <w:sz w:val="20"/>
            <w:szCs w:val="20"/>
          </w:rPr>
          <w:fldChar w:fldCharType="end"/>
        </w:r>
      </w:p>
    </w:sdtContent>
  </w:sdt>
  <w:p w14:paraId="7F6FD13C" w14:textId="2FC6FF39" w:rsidR="00AC144F" w:rsidRPr="00E61C8D" w:rsidRDefault="000F3894" w:rsidP="00787622">
    <w:pPr>
      <w:widowControl w:val="0"/>
      <w:autoSpaceDE w:val="0"/>
      <w:autoSpaceDN w:val="0"/>
      <w:adjustRightInd w:val="0"/>
      <w:spacing w:after="240"/>
      <w:ind w:left="284" w:right="360"/>
      <w:jc w:val="center"/>
      <w:rPr>
        <w:rFonts w:ascii="Century Gothic" w:hAnsi="Century Gothic" w:cs="Century Gothic"/>
        <w:sz w:val="15"/>
        <w:szCs w:val="15"/>
      </w:rPr>
    </w:pPr>
    <w:r w:rsidRPr="00E61C8D">
      <w:rPr>
        <w:rFonts w:ascii="Century Gothic" w:hAnsi="Century Gothic" w:cs="Century Gothic"/>
        <w:noProof/>
        <w:sz w:val="15"/>
        <w:szCs w:val="15"/>
        <w:lang w:val="en-AU" w:eastAsia="en-AU"/>
      </w:rPr>
      <w:drawing>
        <wp:anchor distT="0" distB="0" distL="114300" distR="114300" simplePos="0" relativeHeight="251660288" behindDoc="0" locked="0" layoutInCell="1" allowOverlap="1" wp14:anchorId="003A0C1F" wp14:editId="4DEFAFA4">
          <wp:simplePos x="0" y="0"/>
          <wp:positionH relativeFrom="column">
            <wp:posOffset>-1824208</wp:posOffset>
          </wp:positionH>
          <wp:positionV relativeFrom="paragraph">
            <wp:posOffset>756725</wp:posOffset>
          </wp:positionV>
          <wp:extent cx="10079990" cy="133985"/>
          <wp:effectExtent l="0" t="0" r="3810" b="5715"/>
          <wp:wrapThrough wrapText="bothSides">
            <wp:wrapPolygon edited="0">
              <wp:start x="0" y="0"/>
              <wp:lineTo x="0" y="20474"/>
              <wp:lineTo x="21581" y="20474"/>
              <wp:lineTo x="21581"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UTHE-footer-bar.gif"/>
                  <pic:cNvPicPr/>
                </pic:nvPicPr>
                <pic:blipFill>
                  <a:blip r:embed="rId1">
                    <a:extLst>
                      <a:ext uri="{28A0092B-C50C-407E-A947-70E740481C1C}">
                        <a14:useLocalDpi xmlns:a14="http://schemas.microsoft.com/office/drawing/2010/main" val="0"/>
                      </a:ext>
                    </a:extLst>
                  </a:blip>
                  <a:stretch>
                    <a:fillRect/>
                  </a:stretch>
                </pic:blipFill>
                <pic:spPr>
                  <a:xfrm>
                    <a:off x="0" y="0"/>
                    <a:ext cx="10079990" cy="133985"/>
                  </a:xfrm>
                  <a:prstGeom prst="rect">
                    <a:avLst/>
                  </a:prstGeom>
                </pic:spPr>
              </pic:pic>
            </a:graphicData>
          </a:graphic>
          <wp14:sizeRelH relativeFrom="margin">
            <wp14:pctWidth>0</wp14:pctWidth>
          </wp14:sizeRelH>
          <wp14:sizeRelV relativeFrom="margin">
            <wp14:pctHeight>0</wp14:pctHeight>
          </wp14:sizeRelV>
        </wp:anchor>
      </w:drawing>
    </w:r>
    <w:r w:rsidR="00E61C8D" w:rsidRPr="00E61C8D">
      <w:rPr>
        <w:rFonts w:ascii="Century Gothic" w:hAnsi="Century Gothic" w:cs="Century Gothic"/>
        <w:noProof/>
        <w:sz w:val="15"/>
        <w:szCs w:val="15"/>
        <w:lang w:val="en-AU" w:eastAsia="en-AU"/>
      </w:rPr>
      <w:drawing>
        <wp:anchor distT="0" distB="0" distL="114300" distR="114300" simplePos="0" relativeHeight="251658240" behindDoc="0" locked="0" layoutInCell="1" allowOverlap="1" wp14:anchorId="037FD030" wp14:editId="0E407F90">
          <wp:simplePos x="0" y="0"/>
          <wp:positionH relativeFrom="column">
            <wp:posOffset>-1979784</wp:posOffset>
          </wp:positionH>
          <wp:positionV relativeFrom="paragraph">
            <wp:posOffset>606718</wp:posOffset>
          </wp:positionV>
          <wp:extent cx="10079990" cy="133985"/>
          <wp:effectExtent l="0" t="0" r="3810" b="5715"/>
          <wp:wrapThrough wrapText="bothSides">
            <wp:wrapPolygon edited="0">
              <wp:start x="0" y="0"/>
              <wp:lineTo x="0" y="20474"/>
              <wp:lineTo x="21581" y="20474"/>
              <wp:lineTo x="21581"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UTHE-footer-bar.gif"/>
                  <pic:cNvPicPr/>
                </pic:nvPicPr>
                <pic:blipFill>
                  <a:blip r:embed="rId1">
                    <a:extLst>
                      <a:ext uri="{28A0092B-C50C-407E-A947-70E740481C1C}">
                        <a14:useLocalDpi xmlns:a14="http://schemas.microsoft.com/office/drawing/2010/main" val="0"/>
                      </a:ext>
                    </a:extLst>
                  </a:blip>
                  <a:stretch>
                    <a:fillRect/>
                  </a:stretch>
                </pic:blipFill>
                <pic:spPr>
                  <a:xfrm>
                    <a:off x="0" y="0"/>
                    <a:ext cx="10079990" cy="133985"/>
                  </a:xfrm>
                  <a:prstGeom prst="rect">
                    <a:avLst/>
                  </a:prstGeom>
                </pic:spPr>
              </pic:pic>
            </a:graphicData>
          </a:graphic>
          <wp14:sizeRelH relativeFrom="margin">
            <wp14:pctWidth>0</wp14:pctWidth>
          </wp14:sizeRelH>
          <wp14:sizeRelV relativeFrom="margin">
            <wp14:pctHeight>0</wp14:pctHeight>
          </wp14:sizeRelV>
        </wp:anchor>
      </w:drawing>
    </w:r>
    <w:r w:rsidR="00AC144F" w:rsidRPr="00E61C8D">
      <w:rPr>
        <w:rFonts w:ascii="Century Gothic" w:hAnsi="Century Gothic" w:cs="Century Gothic"/>
        <w:color w:val="4F79A0"/>
        <w:sz w:val="15"/>
        <w:szCs w:val="15"/>
      </w:rPr>
      <w:t xml:space="preserve">CAUTHE   |   </w:t>
    </w:r>
    <w:hyperlink r:id="rId2" w:history="1">
      <w:r w:rsidR="00E61C8D" w:rsidRPr="00E61C8D">
        <w:rPr>
          <w:rStyle w:val="Hyperlink"/>
          <w:rFonts w:ascii="Century Gothic" w:hAnsi="Century Gothic" w:cs="Century Gothic"/>
          <w:sz w:val="15"/>
          <w:szCs w:val="15"/>
        </w:rPr>
        <w:t>www.cauthe.org</w:t>
      </w:r>
    </w:hyperlink>
    <w:r w:rsidR="00E61C8D" w:rsidRPr="00E61C8D">
      <w:rPr>
        <w:rFonts w:ascii="Century Gothic" w:hAnsi="Century Gothic" w:cs="Century Gothic"/>
        <w:color w:val="4F79A0"/>
        <w:sz w:val="15"/>
        <w:szCs w:val="15"/>
      </w:rPr>
      <w:t xml:space="preserve"> </w:t>
    </w:r>
    <w:r w:rsidR="00E61C8D">
      <w:rPr>
        <w:rFonts w:ascii="Century Gothic" w:hAnsi="Century Gothic" w:cs="Century Gothic"/>
        <w:color w:val="4F79A0"/>
        <w:sz w:val="15"/>
        <w:szCs w:val="15"/>
      </w:rPr>
      <w:t xml:space="preserve"> </w:t>
    </w:r>
    <w:r w:rsidR="00E61C8D" w:rsidRPr="00E61C8D">
      <w:rPr>
        <w:rFonts w:ascii="Century Gothic" w:hAnsi="Century Gothic" w:cs="Century Gothic"/>
        <w:color w:val="4F79A0"/>
        <w:sz w:val="15"/>
        <w:szCs w:val="15"/>
      </w:rPr>
      <w:t xml:space="preserve">| </w:t>
    </w:r>
    <w:r w:rsidR="00E61C8D">
      <w:rPr>
        <w:rFonts w:ascii="Century Gothic" w:hAnsi="Century Gothic" w:cs="Century Gothic"/>
        <w:color w:val="4F79A0"/>
        <w:sz w:val="15"/>
        <w:szCs w:val="15"/>
      </w:rPr>
      <w:t xml:space="preserve"> </w:t>
    </w:r>
    <w:r w:rsidR="00E61C8D" w:rsidRPr="00E61C8D">
      <w:rPr>
        <w:rFonts w:ascii="Century Gothic" w:hAnsi="Century Gothic" w:cs="Century Gothic"/>
        <w:color w:val="4F79A0"/>
        <w:sz w:val="15"/>
        <w:szCs w:val="15"/>
      </w:rPr>
      <w:t>cauthe.secretariat@gmail.com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1A07" w14:textId="2437505E" w:rsidR="000F3894" w:rsidRDefault="000F3894">
    <w:pPr>
      <w:pStyle w:val="Footer"/>
    </w:pPr>
    <w:r w:rsidRPr="00E61C8D">
      <w:rPr>
        <w:rFonts w:ascii="Century Gothic" w:hAnsi="Century Gothic" w:cs="Century Gothic"/>
        <w:noProof/>
        <w:sz w:val="15"/>
        <w:szCs w:val="15"/>
        <w:lang w:val="en-AU" w:eastAsia="en-AU"/>
      </w:rPr>
      <w:drawing>
        <wp:anchor distT="0" distB="0" distL="114300" distR="114300" simplePos="0" relativeHeight="251662336" behindDoc="0" locked="0" layoutInCell="1" allowOverlap="1" wp14:anchorId="7912E71C" wp14:editId="32C0578B">
          <wp:simplePos x="0" y="0"/>
          <wp:positionH relativeFrom="column">
            <wp:posOffset>-1948375</wp:posOffset>
          </wp:positionH>
          <wp:positionV relativeFrom="paragraph">
            <wp:posOffset>485971</wp:posOffset>
          </wp:positionV>
          <wp:extent cx="10079990" cy="133985"/>
          <wp:effectExtent l="0" t="0" r="3810" b="5715"/>
          <wp:wrapThrough wrapText="bothSides">
            <wp:wrapPolygon edited="0">
              <wp:start x="0" y="0"/>
              <wp:lineTo x="0" y="20474"/>
              <wp:lineTo x="21581" y="20474"/>
              <wp:lineTo x="21581"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UTHE-footer-bar.gif"/>
                  <pic:cNvPicPr/>
                </pic:nvPicPr>
                <pic:blipFill>
                  <a:blip r:embed="rId1">
                    <a:extLst>
                      <a:ext uri="{28A0092B-C50C-407E-A947-70E740481C1C}">
                        <a14:useLocalDpi xmlns:a14="http://schemas.microsoft.com/office/drawing/2010/main" val="0"/>
                      </a:ext>
                    </a:extLst>
                  </a:blip>
                  <a:stretch>
                    <a:fillRect/>
                  </a:stretch>
                </pic:blipFill>
                <pic:spPr>
                  <a:xfrm>
                    <a:off x="0" y="0"/>
                    <a:ext cx="10079990" cy="1339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01D4" w14:textId="77777777" w:rsidR="00EE75EE" w:rsidRDefault="00EE75EE" w:rsidP="00E37CE6">
      <w:r>
        <w:separator/>
      </w:r>
    </w:p>
  </w:footnote>
  <w:footnote w:type="continuationSeparator" w:id="0">
    <w:p w14:paraId="7F65109B" w14:textId="77777777" w:rsidR="00EE75EE" w:rsidRDefault="00EE75EE" w:rsidP="00E3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2C2"/>
    <w:multiLevelType w:val="hybridMultilevel"/>
    <w:tmpl w:val="9298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64FFF"/>
    <w:multiLevelType w:val="hybridMultilevel"/>
    <w:tmpl w:val="28F0CCBA"/>
    <w:lvl w:ilvl="0" w:tplc="0C090015">
      <w:start w:val="1"/>
      <w:numFmt w:val="upperLetter"/>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12B97"/>
    <w:multiLevelType w:val="hybridMultilevel"/>
    <w:tmpl w:val="EF2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F234E"/>
    <w:multiLevelType w:val="hybridMultilevel"/>
    <w:tmpl w:val="63BA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47E8B"/>
    <w:multiLevelType w:val="hybridMultilevel"/>
    <w:tmpl w:val="C9789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A51CA1"/>
    <w:multiLevelType w:val="hybridMultilevel"/>
    <w:tmpl w:val="258A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83273"/>
    <w:multiLevelType w:val="hybridMultilevel"/>
    <w:tmpl w:val="2AEAC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17392"/>
    <w:multiLevelType w:val="hybridMultilevel"/>
    <w:tmpl w:val="EDA42FE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4FB80387"/>
    <w:multiLevelType w:val="hybridMultilevel"/>
    <w:tmpl w:val="005C2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34F95"/>
    <w:multiLevelType w:val="hybridMultilevel"/>
    <w:tmpl w:val="7D38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A7656A"/>
    <w:multiLevelType w:val="hybridMultilevel"/>
    <w:tmpl w:val="E3C6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005CB"/>
    <w:multiLevelType w:val="hybridMultilevel"/>
    <w:tmpl w:val="F3A009E8"/>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2" w15:restartNumberingAfterBreak="0">
    <w:nsid w:val="765324ED"/>
    <w:multiLevelType w:val="hybridMultilevel"/>
    <w:tmpl w:val="7E18D4E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9447FFE"/>
    <w:multiLevelType w:val="hybridMultilevel"/>
    <w:tmpl w:val="1D5CB4FA"/>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70469370">
    <w:abstractNumId w:val="11"/>
  </w:num>
  <w:num w:numId="2" w16cid:durableId="1071808431">
    <w:abstractNumId w:val="12"/>
  </w:num>
  <w:num w:numId="3" w16cid:durableId="1703750334">
    <w:abstractNumId w:val="1"/>
  </w:num>
  <w:num w:numId="4" w16cid:durableId="199052451">
    <w:abstractNumId w:val="9"/>
  </w:num>
  <w:num w:numId="5" w16cid:durableId="1592860869">
    <w:abstractNumId w:val="13"/>
  </w:num>
  <w:num w:numId="6" w16cid:durableId="101538427">
    <w:abstractNumId w:val="7"/>
  </w:num>
  <w:num w:numId="7" w16cid:durableId="545873818">
    <w:abstractNumId w:val="0"/>
  </w:num>
  <w:num w:numId="8" w16cid:durableId="1941988970">
    <w:abstractNumId w:val="2"/>
  </w:num>
  <w:num w:numId="9" w16cid:durableId="635378149">
    <w:abstractNumId w:val="10"/>
  </w:num>
  <w:num w:numId="10" w16cid:durableId="515728830">
    <w:abstractNumId w:val="5"/>
  </w:num>
  <w:num w:numId="11" w16cid:durableId="647592569">
    <w:abstractNumId w:val="8"/>
  </w:num>
  <w:num w:numId="12" w16cid:durableId="984162693">
    <w:abstractNumId w:val="3"/>
  </w:num>
  <w:num w:numId="13" w16cid:durableId="1526552515">
    <w:abstractNumId w:val="6"/>
  </w:num>
  <w:num w:numId="14" w16cid:durableId="18620881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D0"/>
    <w:rsid w:val="00007812"/>
    <w:rsid w:val="00035E90"/>
    <w:rsid w:val="00097EC5"/>
    <w:rsid w:val="000D71FC"/>
    <w:rsid w:val="000E1962"/>
    <w:rsid w:val="000F3894"/>
    <w:rsid w:val="00125228"/>
    <w:rsid w:val="00133E73"/>
    <w:rsid w:val="00140CA6"/>
    <w:rsid w:val="001518F9"/>
    <w:rsid w:val="001660CF"/>
    <w:rsid w:val="001852C9"/>
    <w:rsid w:val="001855E5"/>
    <w:rsid w:val="00200094"/>
    <w:rsid w:val="00204D5A"/>
    <w:rsid w:val="002550A5"/>
    <w:rsid w:val="00291AF0"/>
    <w:rsid w:val="00294EC0"/>
    <w:rsid w:val="002D0CF5"/>
    <w:rsid w:val="002D62A7"/>
    <w:rsid w:val="002E4359"/>
    <w:rsid w:val="0031360E"/>
    <w:rsid w:val="0034324F"/>
    <w:rsid w:val="00360FFB"/>
    <w:rsid w:val="0036135A"/>
    <w:rsid w:val="00362AC4"/>
    <w:rsid w:val="003732B2"/>
    <w:rsid w:val="00386AB0"/>
    <w:rsid w:val="00393433"/>
    <w:rsid w:val="003A0BBA"/>
    <w:rsid w:val="003E2457"/>
    <w:rsid w:val="003E65A7"/>
    <w:rsid w:val="00404B69"/>
    <w:rsid w:val="00414F6A"/>
    <w:rsid w:val="004465C2"/>
    <w:rsid w:val="00453B81"/>
    <w:rsid w:val="00480ABB"/>
    <w:rsid w:val="004B10DD"/>
    <w:rsid w:val="005211E0"/>
    <w:rsid w:val="00536320"/>
    <w:rsid w:val="00562AB4"/>
    <w:rsid w:val="0056648F"/>
    <w:rsid w:val="00590FDA"/>
    <w:rsid w:val="00596F62"/>
    <w:rsid w:val="005B0BFB"/>
    <w:rsid w:val="005D0AC1"/>
    <w:rsid w:val="005D47D0"/>
    <w:rsid w:val="006003FC"/>
    <w:rsid w:val="00605A6B"/>
    <w:rsid w:val="00610352"/>
    <w:rsid w:val="00620170"/>
    <w:rsid w:val="00627EA6"/>
    <w:rsid w:val="00646E15"/>
    <w:rsid w:val="00661933"/>
    <w:rsid w:val="006827E9"/>
    <w:rsid w:val="006839F9"/>
    <w:rsid w:val="00686D4F"/>
    <w:rsid w:val="0069770E"/>
    <w:rsid w:val="006A246A"/>
    <w:rsid w:val="006A350A"/>
    <w:rsid w:val="006D5C13"/>
    <w:rsid w:val="00722AA6"/>
    <w:rsid w:val="0073268D"/>
    <w:rsid w:val="00736D04"/>
    <w:rsid w:val="00737937"/>
    <w:rsid w:val="007476DA"/>
    <w:rsid w:val="00751FDD"/>
    <w:rsid w:val="00754469"/>
    <w:rsid w:val="007560DE"/>
    <w:rsid w:val="00787622"/>
    <w:rsid w:val="00791629"/>
    <w:rsid w:val="007A322F"/>
    <w:rsid w:val="007E6F68"/>
    <w:rsid w:val="008118BD"/>
    <w:rsid w:val="00813AB0"/>
    <w:rsid w:val="00814222"/>
    <w:rsid w:val="00821301"/>
    <w:rsid w:val="0083061B"/>
    <w:rsid w:val="00842EC1"/>
    <w:rsid w:val="008505B1"/>
    <w:rsid w:val="00877EDF"/>
    <w:rsid w:val="00880CBC"/>
    <w:rsid w:val="008F1DDE"/>
    <w:rsid w:val="00900E29"/>
    <w:rsid w:val="00942DFA"/>
    <w:rsid w:val="00962B71"/>
    <w:rsid w:val="00985F3D"/>
    <w:rsid w:val="0098641C"/>
    <w:rsid w:val="0099726B"/>
    <w:rsid w:val="009C462D"/>
    <w:rsid w:val="009D1AF9"/>
    <w:rsid w:val="00A061D8"/>
    <w:rsid w:val="00A329A5"/>
    <w:rsid w:val="00A36869"/>
    <w:rsid w:val="00A96233"/>
    <w:rsid w:val="00AB0219"/>
    <w:rsid w:val="00AC144F"/>
    <w:rsid w:val="00AD72F0"/>
    <w:rsid w:val="00B02A75"/>
    <w:rsid w:val="00B03B86"/>
    <w:rsid w:val="00B3724A"/>
    <w:rsid w:val="00B51AC7"/>
    <w:rsid w:val="00B660EA"/>
    <w:rsid w:val="00BA1F82"/>
    <w:rsid w:val="00BB4DAF"/>
    <w:rsid w:val="00BB6C24"/>
    <w:rsid w:val="00BD7F08"/>
    <w:rsid w:val="00BE306F"/>
    <w:rsid w:val="00C00A27"/>
    <w:rsid w:val="00C11E5C"/>
    <w:rsid w:val="00C24749"/>
    <w:rsid w:val="00C66CED"/>
    <w:rsid w:val="00C91996"/>
    <w:rsid w:val="00CA0FBA"/>
    <w:rsid w:val="00CA3193"/>
    <w:rsid w:val="00CF0808"/>
    <w:rsid w:val="00D01048"/>
    <w:rsid w:val="00D173F8"/>
    <w:rsid w:val="00D4414E"/>
    <w:rsid w:val="00D83EE6"/>
    <w:rsid w:val="00D94B7A"/>
    <w:rsid w:val="00DC7CEF"/>
    <w:rsid w:val="00DF4DF1"/>
    <w:rsid w:val="00E17794"/>
    <w:rsid w:val="00E2188C"/>
    <w:rsid w:val="00E275E2"/>
    <w:rsid w:val="00E37CE6"/>
    <w:rsid w:val="00E51BAD"/>
    <w:rsid w:val="00E57C01"/>
    <w:rsid w:val="00E61C8D"/>
    <w:rsid w:val="00E80EB9"/>
    <w:rsid w:val="00ED4131"/>
    <w:rsid w:val="00EE75EE"/>
    <w:rsid w:val="00FA59CD"/>
    <w:rsid w:val="00FA7AA5"/>
    <w:rsid w:val="00FB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7120A5"/>
  <w14:defaultImageDpi w14:val="300"/>
  <w15:docId w15:val="{A096E81F-108A-1948-92B7-8B808E43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62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76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80EB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80EB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7D0"/>
    <w:rPr>
      <w:rFonts w:ascii="Lucida Grande" w:hAnsi="Lucida Grande"/>
      <w:sz w:val="18"/>
      <w:szCs w:val="18"/>
    </w:rPr>
  </w:style>
  <w:style w:type="paragraph" w:styleId="Header">
    <w:name w:val="header"/>
    <w:basedOn w:val="Normal"/>
    <w:link w:val="HeaderChar"/>
    <w:uiPriority w:val="99"/>
    <w:unhideWhenUsed/>
    <w:rsid w:val="00E37CE6"/>
    <w:pPr>
      <w:tabs>
        <w:tab w:val="center" w:pos="4320"/>
        <w:tab w:val="right" w:pos="8640"/>
      </w:tabs>
    </w:pPr>
  </w:style>
  <w:style w:type="character" w:customStyle="1" w:styleId="HeaderChar">
    <w:name w:val="Header Char"/>
    <w:basedOn w:val="DefaultParagraphFont"/>
    <w:link w:val="Header"/>
    <w:uiPriority w:val="99"/>
    <w:rsid w:val="00E37CE6"/>
  </w:style>
  <w:style w:type="paragraph" w:styleId="Footer">
    <w:name w:val="footer"/>
    <w:basedOn w:val="Normal"/>
    <w:link w:val="FooterChar"/>
    <w:uiPriority w:val="99"/>
    <w:unhideWhenUsed/>
    <w:rsid w:val="00E37CE6"/>
    <w:pPr>
      <w:tabs>
        <w:tab w:val="center" w:pos="4320"/>
        <w:tab w:val="right" w:pos="8640"/>
      </w:tabs>
    </w:pPr>
  </w:style>
  <w:style w:type="character" w:customStyle="1" w:styleId="FooterChar">
    <w:name w:val="Footer Char"/>
    <w:basedOn w:val="DefaultParagraphFont"/>
    <w:link w:val="Footer"/>
    <w:uiPriority w:val="99"/>
    <w:rsid w:val="00E37CE6"/>
  </w:style>
  <w:style w:type="character" w:styleId="Hyperlink">
    <w:name w:val="Hyperlink"/>
    <w:basedOn w:val="DefaultParagraphFont"/>
    <w:uiPriority w:val="99"/>
    <w:unhideWhenUsed/>
    <w:rsid w:val="002D62A7"/>
    <w:rPr>
      <w:color w:val="0000FF" w:themeColor="hyperlink"/>
      <w:u w:val="single"/>
    </w:rPr>
  </w:style>
  <w:style w:type="paragraph" w:styleId="ListParagraph">
    <w:name w:val="List Paragraph"/>
    <w:basedOn w:val="Normal"/>
    <w:uiPriority w:val="34"/>
    <w:qFormat/>
    <w:rsid w:val="007A322F"/>
    <w:pPr>
      <w:ind w:left="720"/>
      <w:contextualSpacing/>
    </w:pPr>
  </w:style>
  <w:style w:type="character" w:styleId="CommentReference">
    <w:name w:val="annotation reference"/>
    <w:basedOn w:val="DefaultParagraphFont"/>
    <w:uiPriority w:val="99"/>
    <w:semiHidden/>
    <w:unhideWhenUsed/>
    <w:rsid w:val="00AC144F"/>
    <w:rPr>
      <w:sz w:val="18"/>
      <w:szCs w:val="18"/>
    </w:rPr>
  </w:style>
  <w:style w:type="paragraph" w:styleId="CommentText">
    <w:name w:val="annotation text"/>
    <w:basedOn w:val="Normal"/>
    <w:link w:val="CommentTextChar"/>
    <w:uiPriority w:val="99"/>
    <w:semiHidden/>
    <w:unhideWhenUsed/>
    <w:rsid w:val="00AC144F"/>
  </w:style>
  <w:style w:type="character" w:customStyle="1" w:styleId="CommentTextChar">
    <w:name w:val="Comment Text Char"/>
    <w:basedOn w:val="DefaultParagraphFont"/>
    <w:link w:val="CommentText"/>
    <w:uiPriority w:val="99"/>
    <w:semiHidden/>
    <w:rsid w:val="00AC144F"/>
  </w:style>
  <w:style w:type="paragraph" w:styleId="CommentSubject">
    <w:name w:val="annotation subject"/>
    <w:basedOn w:val="CommentText"/>
    <w:next w:val="CommentText"/>
    <w:link w:val="CommentSubjectChar"/>
    <w:uiPriority w:val="99"/>
    <w:semiHidden/>
    <w:unhideWhenUsed/>
    <w:rsid w:val="00AC144F"/>
    <w:rPr>
      <w:b/>
      <w:bCs/>
      <w:sz w:val="20"/>
      <w:szCs w:val="20"/>
    </w:rPr>
  </w:style>
  <w:style w:type="character" w:customStyle="1" w:styleId="CommentSubjectChar">
    <w:name w:val="Comment Subject Char"/>
    <w:basedOn w:val="CommentTextChar"/>
    <w:link w:val="CommentSubject"/>
    <w:uiPriority w:val="99"/>
    <w:semiHidden/>
    <w:rsid w:val="00AC144F"/>
    <w:rPr>
      <w:b/>
      <w:bCs/>
      <w:sz w:val="20"/>
      <w:szCs w:val="20"/>
    </w:rPr>
  </w:style>
  <w:style w:type="paragraph" w:styleId="Revision">
    <w:name w:val="Revision"/>
    <w:hidden/>
    <w:uiPriority w:val="99"/>
    <w:semiHidden/>
    <w:rsid w:val="00AC144F"/>
  </w:style>
  <w:style w:type="character" w:customStyle="1" w:styleId="Heading1Char">
    <w:name w:val="Heading 1 Char"/>
    <w:basedOn w:val="DefaultParagraphFont"/>
    <w:link w:val="Heading1"/>
    <w:uiPriority w:val="9"/>
    <w:rsid w:val="007876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87622"/>
    <w:rPr>
      <w:rFonts w:asciiTheme="majorHAnsi" w:eastAsiaTheme="majorEastAsia" w:hAnsiTheme="majorHAnsi" w:cstheme="majorBidi"/>
      <w:color w:val="365F91" w:themeColor="accent1" w:themeShade="BF"/>
      <w:sz w:val="26"/>
      <w:szCs w:val="26"/>
    </w:rPr>
  </w:style>
  <w:style w:type="character" w:styleId="PageNumber">
    <w:name w:val="page number"/>
    <w:basedOn w:val="DefaultParagraphFont"/>
    <w:uiPriority w:val="99"/>
    <w:semiHidden/>
    <w:unhideWhenUsed/>
    <w:rsid w:val="00787622"/>
  </w:style>
  <w:style w:type="character" w:customStyle="1" w:styleId="Heading3Char">
    <w:name w:val="Heading 3 Char"/>
    <w:basedOn w:val="DefaultParagraphFont"/>
    <w:link w:val="Heading3"/>
    <w:uiPriority w:val="9"/>
    <w:rsid w:val="00E80EB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E80EB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E80E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EB9"/>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98641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E6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90731">
      <w:bodyDiv w:val="1"/>
      <w:marLeft w:val="0"/>
      <w:marRight w:val="0"/>
      <w:marTop w:val="0"/>
      <w:marBottom w:val="0"/>
      <w:divBdr>
        <w:top w:val="none" w:sz="0" w:space="0" w:color="auto"/>
        <w:left w:val="none" w:sz="0" w:space="0" w:color="auto"/>
        <w:bottom w:val="none" w:sz="0" w:space="0" w:color="auto"/>
        <w:right w:val="none" w:sz="0" w:space="0" w:color="auto"/>
      </w:divBdr>
      <w:divsChild>
        <w:div w:id="571550154">
          <w:marLeft w:val="0"/>
          <w:marRight w:val="0"/>
          <w:marTop w:val="0"/>
          <w:marBottom w:val="0"/>
          <w:divBdr>
            <w:top w:val="none" w:sz="0" w:space="0" w:color="auto"/>
            <w:left w:val="none" w:sz="0" w:space="0" w:color="auto"/>
            <w:bottom w:val="none" w:sz="0" w:space="0" w:color="auto"/>
            <w:right w:val="none" w:sz="0" w:space="0" w:color="auto"/>
          </w:divBdr>
          <w:divsChild>
            <w:div w:id="2116974608">
              <w:marLeft w:val="0"/>
              <w:marRight w:val="0"/>
              <w:marTop w:val="0"/>
              <w:marBottom w:val="0"/>
              <w:divBdr>
                <w:top w:val="none" w:sz="0" w:space="0" w:color="auto"/>
                <w:left w:val="none" w:sz="0" w:space="0" w:color="auto"/>
                <w:bottom w:val="none" w:sz="0" w:space="0" w:color="auto"/>
                <w:right w:val="none" w:sz="0" w:space="0" w:color="auto"/>
              </w:divBdr>
              <w:divsChild>
                <w:div w:id="1817380330">
                  <w:marLeft w:val="0"/>
                  <w:marRight w:val="0"/>
                  <w:marTop w:val="0"/>
                  <w:marBottom w:val="0"/>
                  <w:divBdr>
                    <w:top w:val="none" w:sz="0" w:space="0" w:color="auto"/>
                    <w:left w:val="none" w:sz="0" w:space="0" w:color="auto"/>
                    <w:bottom w:val="none" w:sz="0" w:space="0" w:color="auto"/>
                    <w:right w:val="none" w:sz="0" w:space="0" w:color="auto"/>
                  </w:divBdr>
                  <w:divsChild>
                    <w:div w:id="1720350270">
                      <w:marLeft w:val="0"/>
                      <w:marRight w:val="0"/>
                      <w:marTop w:val="0"/>
                      <w:marBottom w:val="0"/>
                      <w:divBdr>
                        <w:top w:val="none" w:sz="0" w:space="0" w:color="auto"/>
                        <w:left w:val="none" w:sz="0" w:space="0" w:color="auto"/>
                        <w:bottom w:val="none" w:sz="0" w:space="0" w:color="auto"/>
                        <w:right w:val="none" w:sz="0" w:space="0" w:color="auto"/>
                      </w:divBdr>
                    </w:div>
                    <w:div w:id="355355012">
                      <w:marLeft w:val="0"/>
                      <w:marRight w:val="0"/>
                      <w:marTop w:val="0"/>
                      <w:marBottom w:val="0"/>
                      <w:divBdr>
                        <w:top w:val="none" w:sz="0" w:space="0" w:color="auto"/>
                        <w:left w:val="none" w:sz="0" w:space="0" w:color="auto"/>
                        <w:bottom w:val="none" w:sz="0" w:space="0" w:color="auto"/>
                        <w:right w:val="none" w:sz="0" w:space="0" w:color="auto"/>
                      </w:divBdr>
                    </w:div>
                    <w:div w:id="2082949641">
                      <w:marLeft w:val="0"/>
                      <w:marRight w:val="0"/>
                      <w:marTop w:val="0"/>
                      <w:marBottom w:val="0"/>
                      <w:divBdr>
                        <w:top w:val="none" w:sz="0" w:space="0" w:color="auto"/>
                        <w:left w:val="none" w:sz="0" w:space="0" w:color="auto"/>
                        <w:bottom w:val="none" w:sz="0" w:space="0" w:color="auto"/>
                        <w:right w:val="none" w:sz="0" w:space="0" w:color="auto"/>
                      </w:divBdr>
                    </w:div>
                  </w:divsChild>
                </w:div>
                <w:div w:id="168486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64995">
                      <w:marLeft w:val="0"/>
                      <w:marRight w:val="0"/>
                      <w:marTop w:val="0"/>
                      <w:marBottom w:val="0"/>
                      <w:divBdr>
                        <w:top w:val="none" w:sz="0" w:space="0" w:color="auto"/>
                        <w:left w:val="none" w:sz="0" w:space="0" w:color="auto"/>
                        <w:bottom w:val="none" w:sz="0" w:space="0" w:color="auto"/>
                        <w:right w:val="none" w:sz="0" w:space="0" w:color="auto"/>
                      </w:divBdr>
                      <w:divsChild>
                        <w:div w:id="1295021244">
                          <w:marLeft w:val="0"/>
                          <w:marRight w:val="0"/>
                          <w:marTop w:val="0"/>
                          <w:marBottom w:val="0"/>
                          <w:divBdr>
                            <w:top w:val="none" w:sz="0" w:space="0" w:color="auto"/>
                            <w:left w:val="none" w:sz="0" w:space="0" w:color="auto"/>
                            <w:bottom w:val="none" w:sz="0" w:space="0" w:color="auto"/>
                            <w:right w:val="none" w:sz="0" w:space="0" w:color="auto"/>
                          </w:divBdr>
                          <w:divsChild>
                            <w:div w:id="1565993488">
                              <w:marLeft w:val="0"/>
                              <w:marRight w:val="0"/>
                              <w:marTop w:val="0"/>
                              <w:marBottom w:val="0"/>
                              <w:divBdr>
                                <w:top w:val="none" w:sz="0" w:space="0" w:color="auto"/>
                                <w:left w:val="none" w:sz="0" w:space="0" w:color="auto"/>
                                <w:bottom w:val="none" w:sz="0" w:space="0" w:color="auto"/>
                                <w:right w:val="none" w:sz="0" w:space="0" w:color="auto"/>
                              </w:divBdr>
                              <w:divsChild>
                                <w:div w:id="9119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7544">
      <w:bodyDiv w:val="1"/>
      <w:marLeft w:val="0"/>
      <w:marRight w:val="0"/>
      <w:marTop w:val="0"/>
      <w:marBottom w:val="0"/>
      <w:divBdr>
        <w:top w:val="none" w:sz="0" w:space="0" w:color="auto"/>
        <w:left w:val="none" w:sz="0" w:space="0" w:color="auto"/>
        <w:bottom w:val="none" w:sz="0" w:space="0" w:color="auto"/>
        <w:right w:val="none" w:sz="0" w:space="0" w:color="auto"/>
      </w:divBdr>
    </w:div>
    <w:div w:id="1750076454">
      <w:bodyDiv w:val="1"/>
      <w:marLeft w:val="0"/>
      <w:marRight w:val="0"/>
      <w:marTop w:val="0"/>
      <w:marBottom w:val="0"/>
      <w:divBdr>
        <w:top w:val="none" w:sz="0" w:space="0" w:color="auto"/>
        <w:left w:val="none" w:sz="0" w:space="0" w:color="auto"/>
        <w:bottom w:val="none" w:sz="0" w:space="0" w:color="auto"/>
        <w:right w:val="none" w:sz="0" w:space="0" w:color="auto"/>
      </w:divBdr>
      <w:divsChild>
        <w:div w:id="1770999439">
          <w:marLeft w:val="0"/>
          <w:marRight w:val="0"/>
          <w:marTop w:val="0"/>
          <w:marBottom w:val="0"/>
          <w:divBdr>
            <w:top w:val="none" w:sz="0" w:space="0" w:color="auto"/>
            <w:left w:val="none" w:sz="0" w:space="0" w:color="auto"/>
            <w:bottom w:val="none" w:sz="0" w:space="0" w:color="auto"/>
            <w:right w:val="none" w:sz="0" w:space="0" w:color="auto"/>
          </w:divBdr>
          <w:divsChild>
            <w:div w:id="1885209716">
              <w:marLeft w:val="0"/>
              <w:marRight w:val="0"/>
              <w:marTop w:val="0"/>
              <w:marBottom w:val="0"/>
              <w:divBdr>
                <w:top w:val="none" w:sz="0" w:space="0" w:color="auto"/>
                <w:left w:val="none" w:sz="0" w:space="0" w:color="auto"/>
                <w:bottom w:val="none" w:sz="0" w:space="0" w:color="auto"/>
                <w:right w:val="none" w:sz="0" w:space="0" w:color="auto"/>
              </w:divBdr>
              <w:divsChild>
                <w:div w:id="134109342">
                  <w:marLeft w:val="0"/>
                  <w:marRight w:val="0"/>
                  <w:marTop w:val="0"/>
                  <w:marBottom w:val="0"/>
                  <w:divBdr>
                    <w:top w:val="none" w:sz="0" w:space="0" w:color="auto"/>
                    <w:left w:val="none" w:sz="0" w:space="0" w:color="auto"/>
                    <w:bottom w:val="none" w:sz="0" w:space="0" w:color="auto"/>
                    <w:right w:val="none" w:sz="0" w:space="0" w:color="auto"/>
                  </w:divBdr>
                  <w:divsChild>
                    <w:div w:id="710496566">
                      <w:marLeft w:val="0"/>
                      <w:marRight w:val="0"/>
                      <w:marTop w:val="0"/>
                      <w:marBottom w:val="0"/>
                      <w:divBdr>
                        <w:top w:val="none" w:sz="0" w:space="0" w:color="auto"/>
                        <w:left w:val="none" w:sz="0" w:space="0" w:color="auto"/>
                        <w:bottom w:val="none" w:sz="0" w:space="0" w:color="auto"/>
                        <w:right w:val="none" w:sz="0" w:space="0" w:color="auto"/>
                      </w:divBdr>
                    </w:div>
                    <w:div w:id="6953426">
                      <w:marLeft w:val="0"/>
                      <w:marRight w:val="0"/>
                      <w:marTop w:val="0"/>
                      <w:marBottom w:val="0"/>
                      <w:divBdr>
                        <w:top w:val="none" w:sz="0" w:space="0" w:color="auto"/>
                        <w:left w:val="none" w:sz="0" w:space="0" w:color="auto"/>
                        <w:bottom w:val="none" w:sz="0" w:space="0" w:color="auto"/>
                        <w:right w:val="none" w:sz="0" w:space="0" w:color="auto"/>
                      </w:divBdr>
                    </w:div>
                    <w:div w:id="1146776851">
                      <w:marLeft w:val="0"/>
                      <w:marRight w:val="0"/>
                      <w:marTop w:val="0"/>
                      <w:marBottom w:val="0"/>
                      <w:divBdr>
                        <w:top w:val="none" w:sz="0" w:space="0" w:color="auto"/>
                        <w:left w:val="none" w:sz="0" w:space="0" w:color="auto"/>
                        <w:bottom w:val="none" w:sz="0" w:space="0" w:color="auto"/>
                        <w:right w:val="none" w:sz="0" w:space="0" w:color="auto"/>
                      </w:divBdr>
                    </w:div>
                  </w:divsChild>
                </w:div>
                <w:div w:id="8389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28031">
                      <w:marLeft w:val="0"/>
                      <w:marRight w:val="0"/>
                      <w:marTop w:val="0"/>
                      <w:marBottom w:val="0"/>
                      <w:divBdr>
                        <w:top w:val="none" w:sz="0" w:space="0" w:color="auto"/>
                        <w:left w:val="none" w:sz="0" w:space="0" w:color="auto"/>
                        <w:bottom w:val="none" w:sz="0" w:space="0" w:color="auto"/>
                        <w:right w:val="none" w:sz="0" w:space="0" w:color="auto"/>
                      </w:divBdr>
                      <w:divsChild>
                        <w:div w:id="1458720648">
                          <w:marLeft w:val="0"/>
                          <w:marRight w:val="0"/>
                          <w:marTop w:val="0"/>
                          <w:marBottom w:val="0"/>
                          <w:divBdr>
                            <w:top w:val="none" w:sz="0" w:space="0" w:color="auto"/>
                            <w:left w:val="none" w:sz="0" w:space="0" w:color="auto"/>
                            <w:bottom w:val="none" w:sz="0" w:space="0" w:color="auto"/>
                            <w:right w:val="none" w:sz="0" w:space="0" w:color="auto"/>
                          </w:divBdr>
                          <w:divsChild>
                            <w:div w:id="366881987">
                              <w:marLeft w:val="0"/>
                              <w:marRight w:val="0"/>
                              <w:marTop w:val="0"/>
                              <w:marBottom w:val="0"/>
                              <w:divBdr>
                                <w:top w:val="none" w:sz="0" w:space="0" w:color="auto"/>
                                <w:left w:val="none" w:sz="0" w:space="0" w:color="auto"/>
                                <w:bottom w:val="none" w:sz="0" w:space="0" w:color="auto"/>
                                <w:right w:val="none" w:sz="0" w:space="0" w:color="auto"/>
                              </w:divBdr>
                              <w:divsChild>
                                <w:div w:id="21283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authe.org" TargetMode="External"/><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FDAF7-F5C6-4C35-A7E2-CEB920AB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Jose</dc:creator>
  <cp:keywords/>
  <dc:description/>
  <cp:lastModifiedBy>Penny Jose</cp:lastModifiedBy>
  <cp:revision>3</cp:revision>
  <cp:lastPrinted>2012-07-23T22:18:00Z</cp:lastPrinted>
  <dcterms:created xsi:type="dcterms:W3CDTF">2023-06-26T08:39:00Z</dcterms:created>
  <dcterms:modified xsi:type="dcterms:W3CDTF">2023-06-26T08:40:00Z</dcterms:modified>
</cp:coreProperties>
</file>