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5CB8" w14:textId="7A71B7A2" w:rsidR="0014166D" w:rsidRPr="009528A8" w:rsidRDefault="009528A8" w:rsidP="009528A8">
      <w:pPr>
        <w:pStyle w:val="Heading1"/>
      </w:pPr>
      <w:r w:rsidRPr="009528A8">
        <w:t>Teaching and Learning Special Interest Group</w:t>
      </w:r>
      <w:r w:rsidRPr="009528A8">
        <w:t xml:space="preserve"> information</w:t>
      </w:r>
    </w:p>
    <w:p w14:paraId="7B9A62C0" w14:textId="77777777" w:rsidR="009528A8" w:rsidRDefault="009528A8" w:rsidP="009528A8">
      <w:pPr>
        <w:pBdr>
          <w:bottom w:val="double" w:sz="6" w:space="1" w:color="auto"/>
        </w:pBdr>
        <w:rPr>
          <w:rFonts w:ascii="Arial" w:hAnsi="Arial" w:cs="Arial"/>
          <w:sz w:val="20"/>
          <w:szCs w:val="20"/>
        </w:rPr>
      </w:pPr>
    </w:p>
    <w:p w14:paraId="3EF4CBB8" w14:textId="244163B2" w:rsidR="0014166D" w:rsidRPr="009528A8" w:rsidRDefault="009528A8" w:rsidP="009528A8">
      <w:pPr>
        <w:pBdr>
          <w:bottom w:val="double" w:sz="6" w:space="1" w:color="auto"/>
        </w:pBdr>
        <w:rPr>
          <w:rFonts w:ascii="Arial" w:hAnsi="Arial" w:cs="Arial"/>
          <w:sz w:val="20"/>
          <w:szCs w:val="20"/>
        </w:rPr>
      </w:pPr>
      <w:bookmarkStart w:id="0" w:name="_GoBack"/>
      <w:bookmarkEnd w:id="0"/>
      <w:r>
        <w:rPr>
          <w:rFonts w:ascii="Arial" w:hAnsi="Arial" w:cs="Arial"/>
          <w:sz w:val="20"/>
          <w:szCs w:val="20"/>
        </w:rPr>
        <w:t>T</w:t>
      </w:r>
      <w:r w:rsidR="0014166D" w:rsidRPr="009528A8">
        <w:rPr>
          <w:rFonts w:ascii="Arial" w:hAnsi="Arial" w:cs="Arial"/>
          <w:sz w:val="20"/>
          <w:szCs w:val="20"/>
        </w:rPr>
        <w:t>o help you with your scholarship of teaching and with your S2IG endeavours, here below are some resources and information which may guide and support you.</w:t>
      </w:r>
    </w:p>
    <w:p w14:paraId="5038399E" w14:textId="77777777" w:rsidR="0014166D" w:rsidRPr="009528A8" w:rsidRDefault="0014166D" w:rsidP="009528A8">
      <w:pPr>
        <w:pBdr>
          <w:bottom w:val="double" w:sz="6" w:space="1" w:color="auto"/>
        </w:pBdr>
        <w:rPr>
          <w:rFonts w:ascii="Arial" w:hAnsi="Arial" w:cs="Arial"/>
          <w:sz w:val="20"/>
          <w:szCs w:val="20"/>
        </w:rPr>
      </w:pPr>
    </w:p>
    <w:p w14:paraId="6BE8FBF0" w14:textId="4BF0ED0C" w:rsidR="0014166D" w:rsidRPr="009528A8" w:rsidRDefault="0014166D" w:rsidP="009528A8">
      <w:pPr>
        <w:pBdr>
          <w:bottom w:val="double" w:sz="6" w:space="1" w:color="auto"/>
        </w:pBdr>
        <w:jc w:val="center"/>
        <w:rPr>
          <w:rFonts w:ascii="Arial" w:hAnsi="Arial" w:cs="Arial"/>
          <w:sz w:val="20"/>
          <w:szCs w:val="20"/>
        </w:rPr>
      </w:pPr>
      <w:r w:rsidRPr="009528A8">
        <w:rPr>
          <w:rFonts w:ascii="Arial" w:hAnsi="Arial" w:cs="Arial"/>
          <w:noProof/>
          <w:sz w:val="20"/>
          <w:szCs w:val="20"/>
          <w:lang w:eastAsia="en-AU"/>
        </w:rPr>
        <w:drawing>
          <wp:inline distT="0" distB="0" distL="0" distR="0" wp14:anchorId="6F9EBD7E" wp14:editId="37D87207">
            <wp:extent cx="1693993" cy="1638300"/>
            <wp:effectExtent l="0" t="0" r="1905"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937" cy="1643082"/>
                    </a:xfrm>
                    <a:prstGeom prst="rect">
                      <a:avLst/>
                    </a:prstGeom>
                    <a:noFill/>
                    <a:ln>
                      <a:noFill/>
                    </a:ln>
                  </pic:spPr>
                </pic:pic>
              </a:graphicData>
            </a:graphic>
          </wp:inline>
        </w:drawing>
      </w:r>
    </w:p>
    <w:p w14:paraId="641613BB" w14:textId="77777777" w:rsidR="0014166D" w:rsidRPr="009528A8" w:rsidRDefault="0014166D" w:rsidP="009528A8">
      <w:pPr>
        <w:pBdr>
          <w:bottom w:val="double" w:sz="6" w:space="1" w:color="auto"/>
        </w:pBdr>
        <w:rPr>
          <w:rFonts w:ascii="Arial" w:hAnsi="Arial" w:cs="Arial"/>
          <w:sz w:val="20"/>
          <w:szCs w:val="20"/>
        </w:rPr>
      </w:pPr>
    </w:p>
    <w:p w14:paraId="1BB5465C" w14:textId="77777777" w:rsidR="0014166D" w:rsidRPr="009528A8" w:rsidRDefault="0014166D" w:rsidP="009528A8">
      <w:pPr>
        <w:rPr>
          <w:rFonts w:ascii="Arial" w:hAnsi="Arial" w:cs="Arial"/>
          <w:sz w:val="20"/>
          <w:szCs w:val="20"/>
        </w:rPr>
      </w:pPr>
    </w:p>
    <w:p w14:paraId="1458ECD9" w14:textId="76F53670" w:rsidR="0014166D" w:rsidRPr="009528A8" w:rsidRDefault="0014166D" w:rsidP="009528A8">
      <w:pPr>
        <w:rPr>
          <w:rFonts w:ascii="Arial" w:hAnsi="Arial" w:cs="Arial"/>
          <w:color w:val="1F497D"/>
          <w:sz w:val="20"/>
          <w:szCs w:val="20"/>
        </w:rPr>
      </w:pPr>
      <w:r w:rsidRPr="009528A8">
        <w:rPr>
          <w:rFonts w:ascii="Arial" w:hAnsi="Arial" w:cs="Arial"/>
          <w:color w:val="1F497D"/>
          <w:sz w:val="20"/>
          <w:szCs w:val="20"/>
        </w:rPr>
        <w:t xml:space="preserve">If you wish to </w:t>
      </w:r>
      <w:r w:rsidR="00933268" w:rsidRPr="009528A8">
        <w:rPr>
          <w:rFonts w:ascii="Arial" w:hAnsi="Arial" w:cs="Arial"/>
          <w:color w:val="1F497D"/>
          <w:sz w:val="20"/>
          <w:szCs w:val="20"/>
        </w:rPr>
        <w:t>consider</w:t>
      </w:r>
      <w:r w:rsidRPr="009528A8">
        <w:rPr>
          <w:rFonts w:ascii="Arial" w:hAnsi="Arial" w:cs="Arial"/>
          <w:color w:val="1F497D"/>
          <w:sz w:val="20"/>
          <w:szCs w:val="20"/>
        </w:rPr>
        <w:t xml:space="preserve"> starting a scholarship of teaching and learning (</w:t>
      </w:r>
      <w:proofErr w:type="spellStart"/>
      <w:r w:rsidRPr="009528A8">
        <w:rPr>
          <w:rFonts w:ascii="Arial" w:hAnsi="Arial" w:cs="Arial"/>
          <w:color w:val="1F497D"/>
          <w:sz w:val="20"/>
          <w:szCs w:val="20"/>
        </w:rPr>
        <w:t>SoTL</w:t>
      </w:r>
      <w:proofErr w:type="spellEnd"/>
      <w:r w:rsidRPr="009528A8">
        <w:rPr>
          <w:rFonts w:ascii="Arial" w:hAnsi="Arial" w:cs="Arial"/>
          <w:color w:val="1F497D"/>
          <w:sz w:val="20"/>
          <w:szCs w:val="20"/>
        </w:rPr>
        <w:t xml:space="preserve">) project with the aim of getting presentations and publications out there, </w:t>
      </w:r>
      <w:r w:rsidR="00933268" w:rsidRPr="009528A8">
        <w:rPr>
          <w:rFonts w:ascii="Arial" w:hAnsi="Arial" w:cs="Arial"/>
          <w:color w:val="1F497D"/>
          <w:sz w:val="20"/>
          <w:szCs w:val="20"/>
        </w:rPr>
        <w:t xml:space="preserve">look </w:t>
      </w:r>
      <w:hyperlink r:id="rId7" w:history="1">
        <w:r w:rsidRPr="009528A8">
          <w:rPr>
            <w:rStyle w:val="Hyperlink"/>
            <w:rFonts w:ascii="Arial" w:hAnsi="Arial" w:cs="Arial"/>
            <w:sz w:val="20"/>
            <w:szCs w:val="20"/>
          </w:rPr>
          <w:t>here</w:t>
        </w:r>
      </w:hyperlink>
      <w:r w:rsidRPr="009528A8">
        <w:rPr>
          <w:rFonts w:ascii="Arial" w:hAnsi="Arial" w:cs="Arial"/>
          <w:color w:val="1F497D"/>
          <w:sz w:val="20"/>
          <w:szCs w:val="20"/>
        </w:rPr>
        <w:t xml:space="preserve"> and for more resources, </w:t>
      </w:r>
      <w:hyperlink r:id="rId8" w:history="1">
        <w:r w:rsidRPr="009528A8">
          <w:rPr>
            <w:rStyle w:val="Hyperlink"/>
            <w:rFonts w:ascii="Arial" w:hAnsi="Arial" w:cs="Arial"/>
            <w:sz w:val="20"/>
            <w:szCs w:val="20"/>
          </w:rPr>
          <w:t>here</w:t>
        </w:r>
      </w:hyperlink>
      <w:r w:rsidRPr="009528A8">
        <w:rPr>
          <w:rFonts w:ascii="Arial" w:hAnsi="Arial" w:cs="Arial"/>
          <w:color w:val="1F497D"/>
          <w:sz w:val="20"/>
          <w:szCs w:val="20"/>
        </w:rPr>
        <w:t>.</w:t>
      </w:r>
    </w:p>
    <w:p w14:paraId="328307DD" w14:textId="77777777" w:rsidR="0014166D" w:rsidRPr="009528A8" w:rsidRDefault="0014166D" w:rsidP="009528A8">
      <w:pPr>
        <w:rPr>
          <w:rFonts w:ascii="Arial" w:hAnsi="Arial" w:cs="Arial"/>
          <w:color w:val="1F497D"/>
          <w:sz w:val="20"/>
          <w:szCs w:val="20"/>
        </w:rPr>
      </w:pPr>
    </w:p>
    <w:p w14:paraId="67D18A9D" w14:textId="4498240B" w:rsidR="0014166D" w:rsidRPr="009528A8" w:rsidRDefault="0014166D" w:rsidP="009528A8">
      <w:pPr>
        <w:rPr>
          <w:rFonts w:ascii="Arial" w:hAnsi="Arial" w:cs="Arial"/>
          <w:color w:val="1F497D"/>
          <w:sz w:val="20"/>
          <w:szCs w:val="20"/>
        </w:rPr>
      </w:pPr>
      <w:r w:rsidRPr="009528A8">
        <w:rPr>
          <w:rFonts w:ascii="Arial" w:hAnsi="Arial" w:cs="Arial"/>
          <w:color w:val="1F497D"/>
          <w:sz w:val="20"/>
          <w:szCs w:val="20"/>
        </w:rPr>
        <w:t xml:space="preserve">Consider particularly the section </w:t>
      </w:r>
      <w:r w:rsidR="009528A8">
        <w:rPr>
          <w:rFonts w:ascii="Arial" w:hAnsi="Arial" w:cs="Arial"/>
          <w:color w:val="1F497D"/>
          <w:sz w:val="20"/>
          <w:szCs w:val="20"/>
        </w:rPr>
        <w:t>‘</w:t>
      </w:r>
      <w:hyperlink r:id="rId9" w:history="1">
        <w:r w:rsidRPr="009528A8">
          <w:rPr>
            <w:rStyle w:val="Hyperlink"/>
            <w:rFonts w:ascii="Arial" w:hAnsi="Arial" w:cs="Arial"/>
            <w:sz w:val="20"/>
            <w:szCs w:val="20"/>
          </w:rPr>
          <w:t>designing and beginning</w:t>
        </w:r>
      </w:hyperlink>
      <w:r w:rsidR="009528A8">
        <w:rPr>
          <w:rFonts w:ascii="Arial" w:hAnsi="Arial" w:cs="Arial"/>
          <w:color w:val="1F497D"/>
          <w:sz w:val="20"/>
          <w:szCs w:val="20"/>
        </w:rPr>
        <w:t xml:space="preserve">’ </w:t>
      </w:r>
      <w:r w:rsidRPr="009528A8">
        <w:rPr>
          <w:rFonts w:ascii="Arial" w:hAnsi="Arial" w:cs="Arial"/>
          <w:color w:val="1F497D"/>
          <w:sz w:val="20"/>
          <w:szCs w:val="20"/>
        </w:rPr>
        <w:t>your project.</w:t>
      </w:r>
    </w:p>
    <w:p w14:paraId="6CBFA75D" w14:textId="77777777" w:rsidR="0014166D" w:rsidRPr="009528A8" w:rsidRDefault="0014166D" w:rsidP="009528A8">
      <w:pPr>
        <w:rPr>
          <w:rFonts w:ascii="Arial" w:hAnsi="Arial" w:cs="Arial"/>
          <w:color w:val="1F497D"/>
          <w:sz w:val="20"/>
          <w:szCs w:val="20"/>
        </w:rPr>
      </w:pPr>
    </w:p>
    <w:p w14:paraId="0F847E12" w14:textId="20BAC5C3" w:rsidR="0014166D" w:rsidRPr="009528A8" w:rsidRDefault="0014166D" w:rsidP="009528A8">
      <w:pPr>
        <w:rPr>
          <w:rFonts w:ascii="Arial" w:hAnsi="Arial" w:cs="Arial"/>
          <w:color w:val="1F497D"/>
          <w:sz w:val="20"/>
          <w:szCs w:val="20"/>
        </w:rPr>
      </w:pPr>
      <w:r w:rsidRPr="009528A8">
        <w:rPr>
          <w:rFonts w:ascii="Arial" w:hAnsi="Arial" w:cs="Arial"/>
          <w:color w:val="1F497D"/>
          <w:sz w:val="20"/>
          <w:szCs w:val="20"/>
        </w:rPr>
        <w:t>Also, you will need to consider the depth of your project: do you wish to explore your chosen issue further to form theory in a new or under-investigated topic (exploratory or inductive research) or do you have an idea or relationship you want to test, whereby you form hypotheses and collect evidence to test (confirmatory or deductive research). You could also decide to follow through with a longer</w:t>
      </w:r>
      <w:r w:rsidR="009528A8">
        <w:rPr>
          <w:rFonts w:ascii="Arial" w:hAnsi="Arial" w:cs="Arial"/>
          <w:color w:val="1F497D"/>
          <w:sz w:val="20"/>
          <w:szCs w:val="20"/>
        </w:rPr>
        <w:t>-</w:t>
      </w:r>
      <w:r w:rsidRPr="009528A8">
        <w:rPr>
          <w:rFonts w:ascii="Arial" w:hAnsi="Arial" w:cs="Arial"/>
          <w:color w:val="1F497D"/>
          <w:sz w:val="20"/>
          <w:szCs w:val="20"/>
        </w:rPr>
        <w:t xml:space="preserve">term research agenda. </w:t>
      </w:r>
    </w:p>
    <w:p w14:paraId="68E51F93" w14:textId="77777777" w:rsidR="0014166D" w:rsidRPr="009528A8" w:rsidRDefault="0014166D" w:rsidP="009528A8">
      <w:pPr>
        <w:rPr>
          <w:rFonts w:ascii="Arial" w:hAnsi="Arial" w:cs="Arial"/>
          <w:color w:val="1F497D"/>
          <w:sz w:val="20"/>
          <w:szCs w:val="20"/>
        </w:rPr>
      </w:pPr>
    </w:p>
    <w:p w14:paraId="38F93C98" w14:textId="77777777" w:rsidR="0014166D" w:rsidRPr="009528A8" w:rsidRDefault="0014166D" w:rsidP="009528A8">
      <w:pPr>
        <w:rPr>
          <w:rFonts w:ascii="Arial" w:hAnsi="Arial" w:cs="Arial"/>
          <w:color w:val="1F497D"/>
          <w:sz w:val="20"/>
          <w:szCs w:val="20"/>
        </w:rPr>
      </w:pPr>
      <w:r w:rsidRPr="009528A8">
        <w:rPr>
          <w:rFonts w:ascii="Arial" w:hAnsi="Arial" w:cs="Arial"/>
          <w:color w:val="1F497D"/>
          <w:sz w:val="20"/>
          <w:szCs w:val="20"/>
        </w:rPr>
        <w:t xml:space="preserve">Methodological considerations for your project can be explored </w:t>
      </w:r>
      <w:hyperlink r:id="rId10" w:history="1">
        <w:r w:rsidRPr="009528A8">
          <w:rPr>
            <w:rStyle w:val="Hyperlink"/>
            <w:rFonts w:ascii="Arial" w:hAnsi="Arial" w:cs="Arial"/>
            <w:sz w:val="20"/>
            <w:szCs w:val="20"/>
          </w:rPr>
          <w:t>at this link</w:t>
        </w:r>
      </w:hyperlink>
      <w:r w:rsidRPr="009528A8">
        <w:rPr>
          <w:rFonts w:ascii="Arial" w:hAnsi="Arial" w:cs="Arial"/>
          <w:color w:val="1F497D"/>
          <w:sz w:val="20"/>
          <w:szCs w:val="20"/>
        </w:rPr>
        <w:t>.</w:t>
      </w:r>
    </w:p>
    <w:p w14:paraId="4C96662A" w14:textId="77777777" w:rsidR="0014166D" w:rsidRPr="009528A8" w:rsidRDefault="0014166D" w:rsidP="009528A8">
      <w:pPr>
        <w:rPr>
          <w:rFonts w:ascii="Arial" w:hAnsi="Arial" w:cs="Arial"/>
          <w:color w:val="1F497D"/>
          <w:sz w:val="20"/>
          <w:szCs w:val="20"/>
        </w:rPr>
      </w:pPr>
    </w:p>
    <w:p w14:paraId="40DA3605" w14:textId="77777777" w:rsidR="0014166D" w:rsidRPr="009528A8" w:rsidRDefault="0014166D" w:rsidP="009528A8">
      <w:pPr>
        <w:rPr>
          <w:rFonts w:ascii="Arial" w:hAnsi="Arial" w:cs="Arial"/>
          <w:color w:val="1F497D"/>
          <w:sz w:val="20"/>
          <w:szCs w:val="20"/>
        </w:rPr>
      </w:pPr>
      <w:r w:rsidRPr="009528A8">
        <w:rPr>
          <w:rFonts w:ascii="Arial" w:hAnsi="Arial" w:cs="Arial"/>
          <w:color w:val="1F497D"/>
          <w:sz w:val="20"/>
          <w:szCs w:val="20"/>
        </w:rPr>
        <w:t xml:space="preserve">If you want or need to consider </w:t>
      </w:r>
      <w:r w:rsidRPr="009528A8">
        <w:rPr>
          <w:rFonts w:ascii="Arial" w:hAnsi="Arial" w:cs="Arial"/>
          <w:b/>
          <w:bCs/>
          <w:color w:val="1F497D"/>
          <w:sz w:val="20"/>
          <w:szCs w:val="20"/>
        </w:rPr>
        <w:t>journal rankings</w:t>
      </w:r>
      <w:r w:rsidRPr="009528A8">
        <w:rPr>
          <w:rFonts w:ascii="Arial" w:hAnsi="Arial" w:cs="Arial"/>
          <w:color w:val="1F497D"/>
          <w:sz w:val="20"/>
          <w:szCs w:val="20"/>
        </w:rPr>
        <w:t xml:space="preserve"> / impact factors, you can search rankings of education journals </w:t>
      </w:r>
      <w:hyperlink r:id="rId11" w:history="1">
        <w:r w:rsidRPr="009528A8">
          <w:rPr>
            <w:rStyle w:val="Hyperlink"/>
            <w:rFonts w:ascii="Arial" w:hAnsi="Arial" w:cs="Arial"/>
            <w:sz w:val="20"/>
            <w:szCs w:val="20"/>
          </w:rPr>
          <w:t>here</w:t>
        </w:r>
      </w:hyperlink>
      <w:r w:rsidRPr="009528A8">
        <w:rPr>
          <w:rFonts w:ascii="Arial" w:hAnsi="Arial" w:cs="Arial"/>
          <w:color w:val="1F497D"/>
          <w:sz w:val="20"/>
          <w:szCs w:val="20"/>
        </w:rPr>
        <w:t xml:space="preserve">; and tourism / hospitality / events / sports / recreation journals </w:t>
      </w:r>
      <w:hyperlink r:id="rId12" w:history="1">
        <w:r w:rsidRPr="009528A8">
          <w:rPr>
            <w:rStyle w:val="Hyperlink"/>
            <w:rFonts w:ascii="Arial" w:hAnsi="Arial" w:cs="Arial"/>
            <w:sz w:val="20"/>
            <w:szCs w:val="20"/>
          </w:rPr>
          <w:t>here</w:t>
        </w:r>
      </w:hyperlink>
      <w:r w:rsidRPr="009528A8">
        <w:rPr>
          <w:rFonts w:ascii="Arial" w:hAnsi="Arial" w:cs="Arial"/>
          <w:color w:val="1F497D"/>
          <w:sz w:val="20"/>
          <w:szCs w:val="20"/>
        </w:rPr>
        <w:t xml:space="preserve">. You can download an Excel spreadsheet and search for journals / subject areas / title words as well. </w:t>
      </w:r>
    </w:p>
    <w:p w14:paraId="0E5732B7" w14:textId="23CB2E64" w:rsidR="0014166D" w:rsidRPr="009528A8" w:rsidRDefault="0014166D" w:rsidP="009528A8">
      <w:pPr>
        <w:rPr>
          <w:rFonts w:ascii="Arial" w:hAnsi="Arial" w:cs="Arial"/>
          <w:color w:val="1F497D"/>
          <w:sz w:val="20"/>
          <w:szCs w:val="20"/>
        </w:rPr>
      </w:pPr>
      <w:r w:rsidRPr="009528A8">
        <w:rPr>
          <w:rFonts w:ascii="Arial" w:hAnsi="Arial" w:cs="Arial"/>
          <w:color w:val="1F497D"/>
          <w:sz w:val="20"/>
          <w:szCs w:val="20"/>
        </w:rPr>
        <w:br/>
      </w:r>
      <w:proofErr w:type="gramStart"/>
      <w:r w:rsidRPr="009528A8">
        <w:rPr>
          <w:rFonts w:ascii="Arial" w:hAnsi="Arial" w:cs="Arial"/>
          <w:color w:val="1F497D"/>
          <w:sz w:val="20"/>
          <w:szCs w:val="20"/>
        </w:rPr>
        <w:t>Of course</w:t>
      </w:r>
      <w:proofErr w:type="gramEnd"/>
      <w:r w:rsidRPr="009528A8">
        <w:rPr>
          <w:rFonts w:ascii="Arial" w:hAnsi="Arial" w:cs="Arial"/>
          <w:color w:val="1F497D"/>
          <w:sz w:val="20"/>
          <w:szCs w:val="20"/>
        </w:rPr>
        <w:t xml:space="preserve"> publishing a paper (working paper or full paper) at a CAUTHE conference is an excellent aim. One of the benefits of CAUTHE is that unlike some, it allows you to re-publish your paper with a journal later (as long as you acknowledge that an earlier version of your p</w:t>
      </w:r>
      <w:r w:rsidR="00676FC6" w:rsidRPr="009528A8">
        <w:rPr>
          <w:rFonts w:ascii="Arial" w:hAnsi="Arial" w:cs="Arial"/>
          <w:color w:val="1F497D"/>
          <w:sz w:val="20"/>
          <w:szCs w:val="20"/>
        </w:rPr>
        <w:t>aper was presented at CAUTHE)</w:t>
      </w:r>
      <w:r w:rsidRPr="009528A8">
        <w:rPr>
          <w:rFonts w:ascii="Arial" w:hAnsi="Arial" w:cs="Arial"/>
          <w:color w:val="1F497D"/>
          <w:sz w:val="20"/>
          <w:szCs w:val="20"/>
        </w:rPr>
        <w:t>.</w:t>
      </w:r>
    </w:p>
    <w:p w14:paraId="4241423D" w14:textId="77777777" w:rsidR="0014166D" w:rsidRPr="009528A8" w:rsidRDefault="0014166D" w:rsidP="009528A8">
      <w:pPr>
        <w:rPr>
          <w:rFonts w:ascii="Arial" w:hAnsi="Arial" w:cs="Arial"/>
          <w:color w:val="1F497D"/>
          <w:sz w:val="20"/>
          <w:szCs w:val="20"/>
        </w:rPr>
      </w:pPr>
    </w:p>
    <w:p w14:paraId="5C96FAFF" w14:textId="384181F6" w:rsidR="0014166D" w:rsidRDefault="0014166D" w:rsidP="009528A8">
      <w:pPr>
        <w:rPr>
          <w:rFonts w:ascii="Arial" w:hAnsi="Arial" w:cs="Arial"/>
          <w:color w:val="1F497D"/>
          <w:sz w:val="20"/>
          <w:szCs w:val="20"/>
        </w:rPr>
      </w:pPr>
      <w:r w:rsidRPr="009528A8">
        <w:rPr>
          <w:rFonts w:ascii="Arial" w:hAnsi="Arial" w:cs="Arial"/>
          <w:color w:val="1F497D"/>
          <w:sz w:val="20"/>
          <w:szCs w:val="20"/>
        </w:rPr>
        <w:t>A good network to get involved in (especially for your Sustainable tourism / SDG group members):</w:t>
      </w:r>
    </w:p>
    <w:p w14:paraId="44239614" w14:textId="77777777" w:rsidR="009528A8" w:rsidRPr="009528A8" w:rsidRDefault="009528A8" w:rsidP="009528A8">
      <w:pPr>
        <w:rPr>
          <w:rFonts w:ascii="Arial" w:hAnsi="Arial" w:cs="Arial"/>
          <w:color w:val="1F497D"/>
          <w:sz w:val="20"/>
          <w:szCs w:val="20"/>
        </w:rPr>
      </w:pPr>
    </w:p>
    <w:p w14:paraId="2727E480" w14:textId="77777777" w:rsidR="0014166D" w:rsidRPr="009528A8" w:rsidRDefault="0014166D" w:rsidP="009528A8">
      <w:pPr>
        <w:rPr>
          <w:rFonts w:ascii="Arial" w:hAnsi="Arial" w:cs="Arial"/>
          <w:color w:val="1F497D"/>
          <w:sz w:val="20"/>
          <w:szCs w:val="20"/>
        </w:rPr>
      </w:pPr>
      <w:r w:rsidRPr="009528A8">
        <w:rPr>
          <w:rFonts w:ascii="Arial" w:hAnsi="Arial" w:cs="Arial"/>
          <w:b/>
          <w:bCs/>
          <w:color w:val="1F497D"/>
          <w:sz w:val="20"/>
          <w:szCs w:val="20"/>
        </w:rPr>
        <w:t xml:space="preserve">TEFI: Tourism Education Futures Initiative: </w:t>
      </w:r>
      <w:r w:rsidRPr="009528A8">
        <w:rPr>
          <w:rFonts w:ascii="Arial" w:hAnsi="Arial" w:cs="Arial"/>
          <w:color w:val="1F497D"/>
          <w:sz w:val="20"/>
          <w:szCs w:val="20"/>
        </w:rPr>
        <w:t>a social movement comprised of educators, researchers, industry actors and community members, who seek to progress an alternative type of tourism that is sustainable and just, that delivers blended social, economic and environmental value, and that promotes vibrant flourishing communities.</w:t>
      </w:r>
    </w:p>
    <w:p w14:paraId="4075D080" w14:textId="77777777" w:rsidR="0014166D" w:rsidRPr="009528A8" w:rsidRDefault="003129E3" w:rsidP="009528A8">
      <w:pPr>
        <w:rPr>
          <w:rFonts w:ascii="Arial" w:hAnsi="Arial" w:cs="Arial"/>
          <w:color w:val="1F497D"/>
          <w:sz w:val="20"/>
          <w:szCs w:val="20"/>
        </w:rPr>
      </w:pPr>
      <w:hyperlink r:id="rId13" w:history="1">
        <w:r w:rsidR="0014166D" w:rsidRPr="009528A8">
          <w:rPr>
            <w:rStyle w:val="Hyperlink"/>
            <w:rFonts w:ascii="Arial" w:hAnsi="Arial" w:cs="Arial"/>
            <w:sz w:val="20"/>
            <w:szCs w:val="20"/>
          </w:rPr>
          <w:t>http://tourismeducationfutures.org/</w:t>
        </w:r>
      </w:hyperlink>
      <w:r w:rsidR="0014166D" w:rsidRPr="009528A8">
        <w:rPr>
          <w:rFonts w:ascii="Arial" w:hAnsi="Arial" w:cs="Arial"/>
          <w:color w:val="1F497D"/>
          <w:sz w:val="20"/>
          <w:szCs w:val="20"/>
        </w:rPr>
        <w:t xml:space="preserve"> </w:t>
      </w:r>
    </w:p>
    <w:p w14:paraId="02CC9BB7" w14:textId="77777777" w:rsidR="0014166D" w:rsidRPr="009528A8" w:rsidRDefault="0014166D" w:rsidP="009528A8">
      <w:pPr>
        <w:rPr>
          <w:rFonts w:ascii="Arial" w:hAnsi="Arial" w:cs="Arial"/>
          <w:color w:val="1F497D"/>
          <w:sz w:val="20"/>
          <w:szCs w:val="20"/>
        </w:rPr>
      </w:pPr>
    </w:p>
    <w:p w14:paraId="7E7E6D74" w14:textId="77777777" w:rsidR="0014166D" w:rsidRPr="009528A8" w:rsidRDefault="0014166D" w:rsidP="009528A8">
      <w:pPr>
        <w:rPr>
          <w:rFonts w:ascii="Arial" w:hAnsi="Arial" w:cs="Arial"/>
          <w:color w:val="1F497D"/>
          <w:sz w:val="20"/>
          <w:szCs w:val="20"/>
        </w:rPr>
      </w:pPr>
      <w:r w:rsidRPr="009528A8">
        <w:rPr>
          <w:rFonts w:ascii="Arial" w:hAnsi="Arial" w:cs="Arial"/>
          <w:color w:val="1F497D"/>
          <w:sz w:val="20"/>
          <w:szCs w:val="20"/>
        </w:rPr>
        <w:t>Here below are some more publication outlets.</w:t>
      </w:r>
    </w:p>
    <w:p w14:paraId="533A0144" w14:textId="77777777" w:rsidR="0014166D" w:rsidRPr="009528A8" w:rsidRDefault="0014166D" w:rsidP="009528A8">
      <w:pPr>
        <w:rPr>
          <w:rFonts w:ascii="Arial" w:hAnsi="Arial" w:cs="Arial"/>
          <w:color w:val="1F497D"/>
          <w:sz w:val="20"/>
          <w:szCs w:val="20"/>
        </w:rPr>
      </w:pPr>
    </w:p>
    <w:p w14:paraId="734F5D80" w14:textId="77777777" w:rsidR="0014166D" w:rsidRPr="009528A8" w:rsidRDefault="0014166D" w:rsidP="009528A8">
      <w:pPr>
        <w:rPr>
          <w:rFonts w:ascii="Arial" w:hAnsi="Arial" w:cs="Arial"/>
          <w:b/>
          <w:bCs/>
          <w:color w:val="1F497D"/>
          <w:sz w:val="20"/>
          <w:szCs w:val="20"/>
          <w:u w:val="single"/>
        </w:rPr>
      </w:pPr>
      <w:r w:rsidRPr="009528A8">
        <w:rPr>
          <w:rFonts w:ascii="Arial" w:hAnsi="Arial" w:cs="Arial"/>
          <w:b/>
          <w:bCs/>
          <w:color w:val="1F497D"/>
          <w:sz w:val="20"/>
          <w:szCs w:val="20"/>
          <w:u w:val="single"/>
        </w:rPr>
        <w:t>Generic scholarship of teaching</w:t>
      </w:r>
    </w:p>
    <w:p w14:paraId="46C2E27F" w14:textId="77777777" w:rsidR="0014166D" w:rsidRPr="009528A8" w:rsidRDefault="0014166D" w:rsidP="009528A8">
      <w:pPr>
        <w:rPr>
          <w:rFonts w:ascii="Arial" w:hAnsi="Arial" w:cs="Arial"/>
          <w:b/>
          <w:bCs/>
          <w:color w:val="1F497D"/>
          <w:sz w:val="20"/>
          <w:szCs w:val="20"/>
          <w:u w:val="single"/>
        </w:rPr>
      </w:pPr>
    </w:p>
    <w:p w14:paraId="3D780AAA" w14:textId="77777777" w:rsidR="0014166D" w:rsidRPr="009528A8" w:rsidRDefault="0014166D" w:rsidP="009528A8">
      <w:pPr>
        <w:rPr>
          <w:rFonts w:ascii="Arial" w:hAnsi="Arial" w:cs="Arial"/>
          <w:color w:val="1F497D"/>
          <w:sz w:val="20"/>
          <w:szCs w:val="20"/>
        </w:rPr>
      </w:pPr>
      <w:r w:rsidRPr="009528A8">
        <w:rPr>
          <w:rFonts w:ascii="Arial" w:hAnsi="Arial" w:cs="Arial"/>
          <w:b/>
          <w:bCs/>
          <w:color w:val="1F497D"/>
          <w:sz w:val="20"/>
          <w:szCs w:val="20"/>
        </w:rPr>
        <w:t>HERDSA: Higher Education Research and Development Society of Australasia</w:t>
      </w:r>
      <w:r w:rsidRPr="009528A8">
        <w:rPr>
          <w:rFonts w:ascii="Arial" w:hAnsi="Arial" w:cs="Arial"/>
          <w:color w:val="1F497D"/>
          <w:sz w:val="20"/>
          <w:szCs w:val="20"/>
        </w:rPr>
        <w:t xml:space="preserve">. Q1 … journal, conferences, SIGs and more. </w:t>
      </w:r>
    </w:p>
    <w:p w14:paraId="413DDE25" w14:textId="77777777" w:rsidR="0014166D" w:rsidRPr="009528A8" w:rsidRDefault="003129E3" w:rsidP="009528A8">
      <w:pPr>
        <w:rPr>
          <w:rFonts w:ascii="Arial" w:hAnsi="Arial" w:cs="Arial"/>
          <w:color w:val="1F497D"/>
          <w:sz w:val="20"/>
          <w:szCs w:val="20"/>
        </w:rPr>
      </w:pPr>
      <w:hyperlink r:id="rId14" w:history="1">
        <w:r w:rsidR="0014166D" w:rsidRPr="009528A8">
          <w:rPr>
            <w:rStyle w:val="Hyperlink"/>
            <w:rFonts w:ascii="Arial" w:hAnsi="Arial" w:cs="Arial"/>
            <w:sz w:val="20"/>
            <w:szCs w:val="20"/>
          </w:rPr>
          <w:t>http://www.herdsa.org.au/</w:t>
        </w:r>
      </w:hyperlink>
      <w:r w:rsidR="0014166D" w:rsidRPr="009528A8">
        <w:rPr>
          <w:rFonts w:ascii="Arial" w:hAnsi="Arial" w:cs="Arial"/>
          <w:color w:val="1F497D"/>
          <w:sz w:val="20"/>
          <w:szCs w:val="20"/>
        </w:rPr>
        <w:t xml:space="preserve"> </w:t>
      </w:r>
    </w:p>
    <w:p w14:paraId="7D8008BB" w14:textId="77777777" w:rsidR="0014166D" w:rsidRPr="009528A8" w:rsidRDefault="0014166D" w:rsidP="009528A8">
      <w:pPr>
        <w:rPr>
          <w:rFonts w:ascii="Arial" w:hAnsi="Arial" w:cs="Arial"/>
          <w:color w:val="1F497D"/>
          <w:sz w:val="20"/>
          <w:szCs w:val="20"/>
        </w:rPr>
      </w:pPr>
    </w:p>
    <w:p w14:paraId="33DBDF3A" w14:textId="77777777" w:rsidR="0014166D" w:rsidRPr="009528A8" w:rsidRDefault="0014166D" w:rsidP="009528A8">
      <w:pPr>
        <w:rPr>
          <w:rFonts w:ascii="Arial" w:hAnsi="Arial" w:cs="Arial"/>
          <w:color w:val="1F497D"/>
          <w:sz w:val="20"/>
          <w:szCs w:val="20"/>
        </w:rPr>
      </w:pPr>
      <w:r w:rsidRPr="009528A8">
        <w:rPr>
          <w:rFonts w:ascii="Arial" w:hAnsi="Arial" w:cs="Arial"/>
          <w:b/>
          <w:bCs/>
          <w:color w:val="1F497D"/>
          <w:sz w:val="20"/>
          <w:szCs w:val="20"/>
        </w:rPr>
        <w:t>Teaching in Higher Education</w:t>
      </w:r>
      <w:r w:rsidRPr="009528A8">
        <w:rPr>
          <w:rFonts w:ascii="Arial" w:hAnsi="Arial" w:cs="Arial"/>
          <w:color w:val="1F497D"/>
          <w:sz w:val="20"/>
          <w:szCs w:val="20"/>
        </w:rPr>
        <w:t xml:space="preserve"> (also Q1)</w:t>
      </w:r>
    </w:p>
    <w:p w14:paraId="150F8020" w14:textId="77777777" w:rsidR="0014166D" w:rsidRPr="009528A8" w:rsidRDefault="003129E3" w:rsidP="009528A8">
      <w:pPr>
        <w:rPr>
          <w:rFonts w:ascii="Arial" w:hAnsi="Arial" w:cs="Arial"/>
          <w:color w:val="1F497D"/>
          <w:sz w:val="20"/>
          <w:szCs w:val="20"/>
        </w:rPr>
      </w:pPr>
      <w:hyperlink r:id="rId15" w:history="1">
        <w:r w:rsidR="0014166D" w:rsidRPr="009528A8">
          <w:rPr>
            <w:rStyle w:val="Hyperlink"/>
            <w:rFonts w:ascii="Arial" w:hAnsi="Arial" w:cs="Arial"/>
            <w:sz w:val="20"/>
            <w:szCs w:val="20"/>
          </w:rPr>
          <w:t>http://www.tandfonline.com/toc/cthe20/current</w:t>
        </w:r>
      </w:hyperlink>
      <w:r w:rsidR="0014166D" w:rsidRPr="009528A8">
        <w:rPr>
          <w:rFonts w:ascii="Arial" w:hAnsi="Arial" w:cs="Arial"/>
          <w:color w:val="1F497D"/>
          <w:sz w:val="20"/>
          <w:szCs w:val="20"/>
        </w:rPr>
        <w:t xml:space="preserve"> </w:t>
      </w:r>
    </w:p>
    <w:p w14:paraId="0EB30D1E" w14:textId="77777777" w:rsidR="0014166D" w:rsidRPr="009528A8" w:rsidRDefault="0014166D" w:rsidP="009528A8">
      <w:pPr>
        <w:rPr>
          <w:rFonts w:ascii="Arial" w:hAnsi="Arial" w:cs="Arial"/>
          <w:color w:val="1F497D"/>
          <w:sz w:val="20"/>
          <w:szCs w:val="20"/>
        </w:rPr>
      </w:pPr>
    </w:p>
    <w:p w14:paraId="060AE1F0" w14:textId="77777777" w:rsidR="0014166D" w:rsidRPr="009528A8" w:rsidRDefault="0014166D" w:rsidP="009528A8">
      <w:pPr>
        <w:rPr>
          <w:rFonts w:ascii="Arial" w:hAnsi="Arial" w:cs="Arial"/>
          <w:b/>
          <w:bCs/>
          <w:color w:val="1F497D"/>
          <w:sz w:val="20"/>
          <w:szCs w:val="20"/>
        </w:rPr>
      </w:pPr>
      <w:proofErr w:type="spellStart"/>
      <w:r w:rsidRPr="009528A8">
        <w:rPr>
          <w:rFonts w:ascii="Arial" w:hAnsi="Arial" w:cs="Arial"/>
          <w:b/>
          <w:bCs/>
          <w:color w:val="1F497D"/>
          <w:sz w:val="20"/>
          <w:szCs w:val="20"/>
        </w:rPr>
        <w:t>JoSoTL</w:t>
      </w:r>
      <w:proofErr w:type="spellEnd"/>
      <w:r w:rsidRPr="009528A8">
        <w:rPr>
          <w:rFonts w:ascii="Arial" w:hAnsi="Arial" w:cs="Arial"/>
          <w:b/>
          <w:bCs/>
          <w:color w:val="1F497D"/>
          <w:sz w:val="20"/>
          <w:szCs w:val="20"/>
        </w:rPr>
        <w:t xml:space="preserve">: Journal of the Scholarship of Teaching and Learning </w:t>
      </w:r>
    </w:p>
    <w:p w14:paraId="6A8A63D7" w14:textId="77777777" w:rsidR="0014166D" w:rsidRPr="009528A8" w:rsidRDefault="003129E3" w:rsidP="009528A8">
      <w:pPr>
        <w:rPr>
          <w:rFonts w:ascii="Arial" w:hAnsi="Arial" w:cs="Arial"/>
          <w:color w:val="1F497D"/>
          <w:sz w:val="20"/>
          <w:szCs w:val="20"/>
        </w:rPr>
      </w:pPr>
      <w:hyperlink r:id="rId16" w:history="1">
        <w:r w:rsidR="0014166D" w:rsidRPr="009528A8">
          <w:rPr>
            <w:rStyle w:val="Hyperlink"/>
            <w:rFonts w:ascii="Arial" w:hAnsi="Arial" w:cs="Arial"/>
            <w:sz w:val="20"/>
            <w:szCs w:val="20"/>
          </w:rPr>
          <w:t>https://josotl.indiana.edu/</w:t>
        </w:r>
      </w:hyperlink>
      <w:r w:rsidR="0014166D" w:rsidRPr="009528A8">
        <w:rPr>
          <w:rFonts w:ascii="Arial" w:hAnsi="Arial" w:cs="Arial"/>
          <w:color w:val="1F497D"/>
          <w:sz w:val="20"/>
          <w:szCs w:val="20"/>
        </w:rPr>
        <w:t xml:space="preserve">. </w:t>
      </w:r>
    </w:p>
    <w:p w14:paraId="5A251D06" w14:textId="77777777" w:rsidR="0014166D" w:rsidRPr="009528A8" w:rsidRDefault="0014166D" w:rsidP="009528A8">
      <w:pPr>
        <w:rPr>
          <w:rFonts w:ascii="Arial" w:hAnsi="Arial" w:cs="Arial"/>
          <w:color w:val="1F497D"/>
          <w:sz w:val="20"/>
          <w:szCs w:val="20"/>
        </w:rPr>
      </w:pPr>
    </w:p>
    <w:p w14:paraId="5CD75AED" w14:textId="77777777" w:rsidR="0014166D" w:rsidRPr="009528A8" w:rsidRDefault="0014166D" w:rsidP="009528A8">
      <w:pPr>
        <w:rPr>
          <w:rFonts w:ascii="Arial" w:hAnsi="Arial" w:cs="Arial"/>
          <w:color w:val="1F497D"/>
          <w:sz w:val="20"/>
          <w:szCs w:val="20"/>
        </w:rPr>
      </w:pPr>
      <w:r w:rsidRPr="009528A8">
        <w:rPr>
          <w:rFonts w:ascii="Arial" w:hAnsi="Arial" w:cs="Arial"/>
          <w:b/>
          <w:bCs/>
          <w:color w:val="1F497D"/>
          <w:sz w:val="20"/>
          <w:szCs w:val="20"/>
        </w:rPr>
        <w:t>JUTLP: T</w:t>
      </w:r>
      <w:r w:rsidRPr="009528A8">
        <w:rPr>
          <w:rFonts w:ascii="Arial" w:hAnsi="Arial" w:cs="Arial"/>
          <w:color w:val="1F497D"/>
          <w:sz w:val="20"/>
          <w:szCs w:val="20"/>
        </w:rPr>
        <w:t xml:space="preserve">he </w:t>
      </w:r>
      <w:r w:rsidRPr="009528A8">
        <w:rPr>
          <w:rFonts w:ascii="Arial" w:hAnsi="Arial" w:cs="Arial"/>
          <w:b/>
          <w:bCs/>
          <w:color w:val="1F497D"/>
          <w:sz w:val="20"/>
          <w:szCs w:val="20"/>
        </w:rPr>
        <w:t>Journal of University Teaching and Learning Practice</w:t>
      </w:r>
      <w:r w:rsidRPr="009528A8">
        <w:rPr>
          <w:rFonts w:ascii="Arial" w:hAnsi="Arial" w:cs="Arial"/>
          <w:color w:val="1F497D"/>
          <w:sz w:val="20"/>
          <w:szCs w:val="20"/>
        </w:rPr>
        <w:t xml:space="preserve"> </w:t>
      </w:r>
    </w:p>
    <w:p w14:paraId="4CC81794" w14:textId="77777777" w:rsidR="0014166D" w:rsidRPr="009528A8" w:rsidRDefault="003129E3" w:rsidP="009528A8">
      <w:pPr>
        <w:rPr>
          <w:rFonts w:ascii="Arial" w:hAnsi="Arial" w:cs="Arial"/>
          <w:color w:val="1F497D"/>
          <w:sz w:val="20"/>
          <w:szCs w:val="20"/>
        </w:rPr>
      </w:pPr>
      <w:hyperlink r:id="rId17" w:history="1">
        <w:r w:rsidR="0014166D" w:rsidRPr="009528A8">
          <w:rPr>
            <w:rStyle w:val="Hyperlink"/>
            <w:rFonts w:ascii="Arial" w:hAnsi="Arial" w:cs="Arial"/>
            <w:sz w:val="20"/>
            <w:szCs w:val="20"/>
          </w:rPr>
          <w:t>http://ro.uow.edu.au/jutlp/</w:t>
        </w:r>
      </w:hyperlink>
      <w:r w:rsidR="0014166D" w:rsidRPr="009528A8">
        <w:rPr>
          <w:rFonts w:ascii="Arial" w:hAnsi="Arial" w:cs="Arial"/>
          <w:color w:val="1F497D"/>
          <w:sz w:val="20"/>
          <w:szCs w:val="20"/>
        </w:rPr>
        <w:t xml:space="preserve"> </w:t>
      </w:r>
    </w:p>
    <w:p w14:paraId="333D6EAB" w14:textId="77777777" w:rsidR="0014166D" w:rsidRPr="009528A8" w:rsidRDefault="0014166D" w:rsidP="009528A8">
      <w:pPr>
        <w:rPr>
          <w:rFonts w:ascii="Arial" w:hAnsi="Arial" w:cs="Arial"/>
          <w:color w:val="1F497D"/>
          <w:sz w:val="20"/>
          <w:szCs w:val="20"/>
        </w:rPr>
      </w:pPr>
    </w:p>
    <w:p w14:paraId="56CB7128" w14:textId="77777777" w:rsidR="0014166D" w:rsidRPr="009528A8" w:rsidRDefault="0014166D" w:rsidP="009528A8">
      <w:pPr>
        <w:rPr>
          <w:rFonts w:ascii="Arial" w:hAnsi="Arial" w:cs="Arial"/>
          <w:color w:val="1F497D"/>
          <w:sz w:val="20"/>
          <w:szCs w:val="20"/>
        </w:rPr>
      </w:pPr>
      <w:r w:rsidRPr="009528A8">
        <w:rPr>
          <w:rFonts w:ascii="Arial" w:hAnsi="Arial" w:cs="Arial"/>
          <w:b/>
          <w:bCs/>
          <w:color w:val="1F497D"/>
          <w:sz w:val="20"/>
          <w:szCs w:val="20"/>
        </w:rPr>
        <w:t>Journal of Student Success</w:t>
      </w:r>
      <w:r w:rsidRPr="009528A8">
        <w:rPr>
          <w:rFonts w:ascii="Arial" w:hAnsi="Arial" w:cs="Arial"/>
          <w:color w:val="1F497D"/>
          <w:sz w:val="20"/>
          <w:szCs w:val="20"/>
        </w:rPr>
        <w:t xml:space="preserve"> (formerly the </w:t>
      </w:r>
      <w:hyperlink r:id="rId18" w:tgtFrame="_blank" w:tooltip="International Journal of the First Year in Higher Education" w:history="1">
        <w:r w:rsidRPr="009528A8">
          <w:rPr>
            <w:rStyle w:val="Hyperlink"/>
            <w:rFonts w:ascii="Arial" w:hAnsi="Arial" w:cs="Arial"/>
            <w:sz w:val="20"/>
            <w:szCs w:val="20"/>
          </w:rPr>
          <w:t> </w:t>
        </w:r>
        <w:r w:rsidRPr="009528A8">
          <w:rPr>
            <w:rStyle w:val="Hyperlink"/>
            <w:rFonts w:ascii="Arial" w:hAnsi="Arial" w:cs="Arial"/>
            <w:b/>
            <w:bCs/>
            <w:sz w:val="20"/>
            <w:szCs w:val="20"/>
          </w:rPr>
          <w:t>International Journal of the First Year in Higher Education</w:t>
        </w:r>
      </w:hyperlink>
      <w:r w:rsidRPr="009528A8">
        <w:rPr>
          <w:rFonts w:ascii="Arial" w:hAnsi="Arial" w:cs="Arial"/>
          <w:color w:val="1F497D"/>
          <w:sz w:val="20"/>
          <w:szCs w:val="20"/>
        </w:rPr>
        <w:t xml:space="preserve">).   The journal themes align with the STARS ethos (Students, Transitions, Achievement, Retention and Success) and with the STARS annual conference </w:t>
      </w:r>
    </w:p>
    <w:p w14:paraId="55C0FFF8" w14:textId="77777777" w:rsidR="0014166D" w:rsidRPr="009528A8" w:rsidRDefault="0014166D" w:rsidP="009528A8">
      <w:pPr>
        <w:rPr>
          <w:rFonts w:ascii="Arial" w:hAnsi="Arial" w:cs="Arial"/>
          <w:color w:val="1F497D"/>
          <w:sz w:val="20"/>
          <w:szCs w:val="20"/>
        </w:rPr>
      </w:pPr>
      <w:r w:rsidRPr="009528A8">
        <w:rPr>
          <w:rFonts w:ascii="Arial" w:hAnsi="Arial" w:cs="Arial"/>
          <w:color w:val="1F497D"/>
          <w:sz w:val="20"/>
          <w:szCs w:val="20"/>
        </w:rPr>
        <w:t xml:space="preserve">Conference: </w:t>
      </w:r>
      <w:hyperlink r:id="rId19" w:history="1">
        <w:r w:rsidRPr="009528A8">
          <w:rPr>
            <w:rStyle w:val="Hyperlink"/>
            <w:rFonts w:ascii="Arial" w:hAnsi="Arial" w:cs="Arial"/>
            <w:sz w:val="20"/>
            <w:szCs w:val="20"/>
          </w:rPr>
          <w:t>http://unistars.org/</w:t>
        </w:r>
      </w:hyperlink>
      <w:r w:rsidRPr="009528A8">
        <w:rPr>
          <w:rFonts w:ascii="Arial" w:hAnsi="Arial" w:cs="Arial"/>
          <w:color w:val="1F497D"/>
          <w:sz w:val="20"/>
          <w:szCs w:val="20"/>
        </w:rPr>
        <w:t xml:space="preserve"> </w:t>
      </w:r>
    </w:p>
    <w:p w14:paraId="6828B145" w14:textId="77777777" w:rsidR="0014166D" w:rsidRPr="009528A8" w:rsidRDefault="0014166D" w:rsidP="009528A8">
      <w:pPr>
        <w:rPr>
          <w:rFonts w:ascii="Arial" w:hAnsi="Arial" w:cs="Arial"/>
          <w:color w:val="1F497D"/>
          <w:sz w:val="20"/>
          <w:szCs w:val="20"/>
        </w:rPr>
      </w:pPr>
      <w:r w:rsidRPr="009528A8">
        <w:rPr>
          <w:rFonts w:ascii="Arial" w:hAnsi="Arial" w:cs="Arial"/>
          <w:color w:val="1F497D"/>
          <w:sz w:val="20"/>
          <w:szCs w:val="20"/>
        </w:rPr>
        <w:t xml:space="preserve">Journal: </w:t>
      </w:r>
      <w:hyperlink r:id="rId20" w:history="1">
        <w:r w:rsidRPr="009528A8">
          <w:rPr>
            <w:rStyle w:val="Hyperlink"/>
            <w:rFonts w:ascii="Arial" w:hAnsi="Arial" w:cs="Arial"/>
            <w:sz w:val="20"/>
            <w:szCs w:val="20"/>
          </w:rPr>
          <w:t>https://studentsuccessjournal.org/</w:t>
        </w:r>
      </w:hyperlink>
      <w:r w:rsidRPr="009528A8">
        <w:rPr>
          <w:rFonts w:ascii="Arial" w:hAnsi="Arial" w:cs="Arial"/>
          <w:color w:val="1F497D"/>
          <w:sz w:val="20"/>
          <w:szCs w:val="20"/>
        </w:rPr>
        <w:t xml:space="preserve"> </w:t>
      </w:r>
    </w:p>
    <w:p w14:paraId="4A442670" w14:textId="77777777" w:rsidR="0014166D" w:rsidRPr="009528A8" w:rsidRDefault="0014166D" w:rsidP="009528A8">
      <w:pPr>
        <w:rPr>
          <w:rFonts w:ascii="Arial" w:hAnsi="Arial" w:cs="Arial"/>
          <w:color w:val="1F497D"/>
          <w:sz w:val="20"/>
          <w:szCs w:val="20"/>
        </w:rPr>
      </w:pPr>
    </w:p>
    <w:p w14:paraId="33837253" w14:textId="77777777" w:rsidR="0014166D" w:rsidRPr="009528A8" w:rsidRDefault="0014166D" w:rsidP="009528A8">
      <w:pPr>
        <w:rPr>
          <w:rFonts w:ascii="Arial" w:hAnsi="Arial" w:cs="Arial"/>
          <w:b/>
          <w:bCs/>
          <w:color w:val="1F497D"/>
          <w:sz w:val="20"/>
          <w:szCs w:val="20"/>
          <w:u w:val="single"/>
        </w:rPr>
      </w:pPr>
      <w:r w:rsidRPr="009528A8">
        <w:rPr>
          <w:rFonts w:ascii="Arial" w:hAnsi="Arial" w:cs="Arial"/>
          <w:b/>
          <w:bCs/>
          <w:color w:val="1F497D"/>
          <w:sz w:val="20"/>
          <w:szCs w:val="20"/>
          <w:u w:val="single"/>
        </w:rPr>
        <w:t>Tourism, Hospitality, Events (etc) education focused</w:t>
      </w:r>
    </w:p>
    <w:p w14:paraId="54C5B99C" w14:textId="77777777" w:rsidR="0014166D" w:rsidRPr="009528A8" w:rsidRDefault="0014166D" w:rsidP="009528A8">
      <w:pPr>
        <w:rPr>
          <w:rFonts w:ascii="Arial" w:hAnsi="Arial" w:cs="Arial"/>
          <w:b/>
          <w:bCs/>
          <w:color w:val="1F497D"/>
          <w:sz w:val="20"/>
          <w:szCs w:val="20"/>
          <w:u w:val="single"/>
        </w:rPr>
      </w:pPr>
    </w:p>
    <w:p w14:paraId="406E7F3F" w14:textId="77777777" w:rsidR="0014166D" w:rsidRPr="009528A8" w:rsidRDefault="0014166D" w:rsidP="009528A8">
      <w:pPr>
        <w:rPr>
          <w:rFonts w:ascii="Arial" w:hAnsi="Arial" w:cs="Arial"/>
          <w:b/>
          <w:bCs/>
          <w:color w:val="1F497D"/>
          <w:sz w:val="20"/>
          <w:szCs w:val="20"/>
        </w:rPr>
      </w:pPr>
      <w:proofErr w:type="spellStart"/>
      <w:r w:rsidRPr="009528A8">
        <w:rPr>
          <w:rFonts w:ascii="Arial" w:hAnsi="Arial" w:cs="Arial"/>
          <w:b/>
          <w:bCs/>
          <w:color w:val="1F497D"/>
          <w:sz w:val="20"/>
          <w:szCs w:val="20"/>
        </w:rPr>
        <w:t>JoHLSTE</w:t>
      </w:r>
      <w:proofErr w:type="spellEnd"/>
      <w:r w:rsidRPr="009528A8">
        <w:rPr>
          <w:rFonts w:ascii="Arial" w:hAnsi="Arial" w:cs="Arial"/>
          <w:b/>
          <w:bCs/>
          <w:color w:val="1F497D"/>
          <w:sz w:val="20"/>
          <w:szCs w:val="20"/>
        </w:rPr>
        <w:t xml:space="preserve"> Journal of hospitality leisure sport and tourism education (Q2)</w:t>
      </w:r>
    </w:p>
    <w:p w14:paraId="6A146B1A" w14:textId="29D5011B" w:rsidR="0014166D" w:rsidRPr="009528A8" w:rsidRDefault="003129E3" w:rsidP="009528A8">
      <w:pPr>
        <w:rPr>
          <w:rFonts w:ascii="Arial" w:hAnsi="Arial" w:cs="Arial"/>
          <w:color w:val="1F497D"/>
          <w:sz w:val="20"/>
          <w:szCs w:val="20"/>
        </w:rPr>
      </w:pPr>
      <w:hyperlink r:id="rId21" w:history="1">
        <w:r w:rsidR="0014166D" w:rsidRPr="009528A8">
          <w:rPr>
            <w:rStyle w:val="Hyperlink"/>
            <w:rFonts w:ascii="Arial" w:hAnsi="Arial" w:cs="Arial"/>
            <w:sz w:val="20"/>
            <w:szCs w:val="20"/>
          </w:rPr>
          <w:t>https://www.journals.elsevier.com/journal-of-hospitality-leisure-sport-and-tourism-education-johlste/</w:t>
        </w:r>
      </w:hyperlink>
      <w:r w:rsidR="0014166D" w:rsidRPr="009528A8">
        <w:rPr>
          <w:rFonts w:ascii="Arial" w:hAnsi="Arial" w:cs="Arial"/>
          <w:color w:val="1F497D"/>
          <w:sz w:val="20"/>
          <w:szCs w:val="20"/>
        </w:rPr>
        <w:t xml:space="preserve"> This is the highest-ranking T&amp;L-focused journal in our own subject area. </w:t>
      </w:r>
    </w:p>
    <w:p w14:paraId="2C5DAEC5" w14:textId="77777777" w:rsidR="0014166D" w:rsidRPr="009528A8" w:rsidRDefault="0014166D" w:rsidP="009528A8">
      <w:pPr>
        <w:rPr>
          <w:rFonts w:ascii="Arial" w:hAnsi="Arial" w:cs="Arial"/>
          <w:color w:val="1F497D"/>
          <w:sz w:val="20"/>
          <w:szCs w:val="20"/>
        </w:rPr>
      </w:pPr>
    </w:p>
    <w:p w14:paraId="21068BBE" w14:textId="77777777" w:rsidR="0014166D" w:rsidRPr="009528A8" w:rsidRDefault="0014166D" w:rsidP="009528A8">
      <w:pPr>
        <w:rPr>
          <w:rFonts w:ascii="Arial" w:hAnsi="Arial" w:cs="Arial"/>
          <w:color w:val="1F497D"/>
          <w:sz w:val="20"/>
          <w:szCs w:val="20"/>
        </w:rPr>
      </w:pPr>
      <w:r w:rsidRPr="009528A8">
        <w:rPr>
          <w:rFonts w:ascii="Arial" w:hAnsi="Arial" w:cs="Arial"/>
          <w:b/>
          <w:bCs/>
          <w:color w:val="1F497D"/>
          <w:sz w:val="20"/>
          <w:szCs w:val="20"/>
        </w:rPr>
        <w:t>Journal of Teaching in Travel and Tourism</w:t>
      </w:r>
      <w:r w:rsidRPr="009528A8">
        <w:rPr>
          <w:rFonts w:ascii="Arial" w:hAnsi="Arial" w:cs="Arial"/>
          <w:color w:val="1F497D"/>
          <w:sz w:val="20"/>
          <w:szCs w:val="20"/>
        </w:rPr>
        <w:t>: the professional journal of the International Society of Travel &amp; Tourism Educators (ISTTE). (Q3)</w:t>
      </w:r>
    </w:p>
    <w:p w14:paraId="132BB924" w14:textId="77777777" w:rsidR="0014166D" w:rsidRPr="009528A8" w:rsidRDefault="003129E3" w:rsidP="009528A8">
      <w:pPr>
        <w:rPr>
          <w:rFonts w:ascii="Arial" w:hAnsi="Arial" w:cs="Arial"/>
          <w:color w:val="1F497D"/>
          <w:sz w:val="20"/>
          <w:szCs w:val="20"/>
        </w:rPr>
      </w:pPr>
      <w:hyperlink r:id="rId22" w:history="1">
        <w:r w:rsidR="0014166D" w:rsidRPr="009528A8">
          <w:rPr>
            <w:rStyle w:val="Hyperlink"/>
            <w:rFonts w:ascii="Arial" w:hAnsi="Arial" w:cs="Arial"/>
            <w:sz w:val="20"/>
            <w:szCs w:val="20"/>
          </w:rPr>
          <w:t>https://www.istte.org/journal.html</w:t>
        </w:r>
      </w:hyperlink>
      <w:r w:rsidR="0014166D" w:rsidRPr="009528A8">
        <w:rPr>
          <w:rFonts w:ascii="Arial" w:hAnsi="Arial" w:cs="Arial"/>
          <w:color w:val="1F497D"/>
          <w:sz w:val="20"/>
          <w:szCs w:val="20"/>
        </w:rPr>
        <w:t xml:space="preserve"> </w:t>
      </w:r>
    </w:p>
    <w:p w14:paraId="0F6A47A3" w14:textId="77777777" w:rsidR="0014166D" w:rsidRPr="009528A8" w:rsidRDefault="003129E3" w:rsidP="009528A8">
      <w:pPr>
        <w:rPr>
          <w:rFonts w:ascii="Arial" w:hAnsi="Arial" w:cs="Arial"/>
          <w:color w:val="1F497D"/>
          <w:sz w:val="20"/>
          <w:szCs w:val="20"/>
        </w:rPr>
      </w:pPr>
      <w:hyperlink r:id="rId23" w:history="1">
        <w:r w:rsidR="0014166D" w:rsidRPr="009528A8">
          <w:rPr>
            <w:rStyle w:val="Hyperlink"/>
            <w:rFonts w:ascii="Arial" w:hAnsi="Arial" w:cs="Arial"/>
            <w:sz w:val="20"/>
            <w:szCs w:val="20"/>
          </w:rPr>
          <w:t>http://www.tandfonline.com/toc/wttt20/current</w:t>
        </w:r>
      </w:hyperlink>
      <w:r w:rsidR="0014166D" w:rsidRPr="009528A8">
        <w:rPr>
          <w:rFonts w:ascii="Arial" w:hAnsi="Arial" w:cs="Arial"/>
          <w:color w:val="1F497D"/>
          <w:sz w:val="20"/>
          <w:szCs w:val="20"/>
        </w:rPr>
        <w:t xml:space="preserve"> </w:t>
      </w:r>
    </w:p>
    <w:p w14:paraId="7B4AFC79" w14:textId="77777777" w:rsidR="0014166D" w:rsidRPr="009528A8" w:rsidRDefault="0014166D" w:rsidP="009528A8">
      <w:pPr>
        <w:rPr>
          <w:rFonts w:ascii="Arial" w:hAnsi="Arial" w:cs="Arial"/>
          <w:color w:val="1F497D"/>
          <w:sz w:val="20"/>
          <w:szCs w:val="20"/>
        </w:rPr>
      </w:pPr>
    </w:p>
    <w:p w14:paraId="06C49A02" w14:textId="77777777" w:rsidR="0014166D" w:rsidRPr="009528A8" w:rsidRDefault="0014166D" w:rsidP="009528A8">
      <w:pPr>
        <w:rPr>
          <w:rFonts w:ascii="Arial" w:hAnsi="Arial" w:cs="Arial"/>
          <w:b/>
          <w:bCs/>
          <w:color w:val="1F497D"/>
          <w:sz w:val="20"/>
          <w:szCs w:val="20"/>
        </w:rPr>
      </w:pPr>
      <w:r w:rsidRPr="009528A8">
        <w:rPr>
          <w:rFonts w:ascii="Arial" w:hAnsi="Arial" w:cs="Arial"/>
          <w:b/>
          <w:bCs/>
          <w:color w:val="1F497D"/>
          <w:sz w:val="20"/>
          <w:szCs w:val="20"/>
        </w:rPr>
        <w:t>JHTE: Journal of Hospitality and Tourism Education (Q3)</w:t>
      </w:r>
    </w:p>
    <w:p w14:paraId="3F54EF81" w14:textId="77777777" w:rsidR="0014166D" w:rsidRPr="009528A8" w:rsidRDefault="003129E3" w:rsidP="009528A8">
      <w:pPr>
        <w:rPr>
          <w:rFonts w:ascii="Arial" w:hAnsi="Arial" w:cs="Arial"/>
          <w:color w:val="1F497D"/>
          <w:sz w:val="20"/>
          <w:szCs w:val="20"/>
        </w:rPr>
      </w:pPr>
      <w:hyperlink r:id="rId24" w:history="1">
        <w:r w:rsidR="0014166D" w:rsidRPr="009528A8">
          <w:rPr>
            <w:rStyle w:val="Hyperlink"/>
            <w:rFonts w:ascii="Arial" w:hAnsi="Arial" w:cs="Arial"/>
            <w:sz w:val="20"/>
            <w:szCs w:val="20"/>
          </w:rPr>
          <w:t>http://www.tandfonline.com/toc/uhat20/current</w:t>
        </w:r>
      </w:hyperlink>
      <w:r w:rsidR="0014166D" w:rsidRPr="009528A8">
        <w:rPr>
          <w:rFonts w:ascii="Arial" w:hAnsi="Arial" w:cs="Arial"/>
          <w:color w:val="1F497D"/>
          <w:sz w:val="20"/>
          <w:szCs w:val="20"/>
        </w:rPr>
        <w:t xml:space="preserve"> </w:t>
      </w:r>
    </w:p>
    <w:p w14:paraId="7D3C37A2" w14:textId="77777777" w:rsidR="0014166D" w:rsidRPr="009528A8" w:rsidRDefault="0014166D" w:rsidP="009528A8">
      <w:pPr>
        <w:rPr>
          <w:rFonts w:ascii="Arial" w:hAnsi="Arial" w:cs="Arial"/>
          <w:color w:val="1F497D"/>
          <w:sz w:val="20"/>
          <w:szCs w:val="20"/>
        </w:rPr>
      </w:pPr>
    </w:p>
    <w:p w14:paraId="0A2F4F52" w14:textId="77777777" w:rsidR="0014166D" w:rsidRPr="009528A8" w:rsidRDefault="0014166D" w:rsidP="009528A8">
      <w:pPr>
        <w:rPr>
          <w:rFonts w:ascii="Arial" w:hAnsi="Arial" w:cs="Arial"/>
          <w:color w:val="1F497D"/>
          <w:sz w:val="20"/>
          <w:szCs w:val="20"/>
        </w:rPr>
      </w:pPr>
      <w:r w:rsidRPr="009528A8">
        <w:rPr>
          <w:rFonts w:ascii="Arial" w:hAnsi="Arial" w:cs="Arial"/>
          <w:b/>
          <w:bCs/>
          <w:color w:val="1F497D"/>
          <w:sz w:val="20"/>
          <w:szCs w:val="20"/>
        </w:rPr>
        <w:t>JHTC: Journal of Hospitality and Tourism Cases</w:t>
      </w:r>
      <w:r w:rsidRPr="009528A8">
        <w:rPr>
          <w:rFonts w:ascii="Arial" w:hAnsi="Arial" w:cs="Arial"/>
          <w:color w:val="1F497D"/>
          <w:sz w:val="20"/>
          <w:szCs w:val="20"/>
        </w:rPr>
        <w:t xml:space="preserve"> is an international refereed electronic journal (e-journal) published by ICHRIE.</w:t>
      </w:r>
    </w:p>
    <w:p w14:paraId="5402ADDE" w14:textId="77777777" w:rsidR="0014166D" w:rsidRPr="009528A8" w:rsidRDefault="003129E3" w:rsidP="009528A8">
      <w:pPr>
        <w:rPr>
          <w:rFonts w:ascii="Arial" w:hAnsi="Arial" w:cs="Arial"/>
          <w:color w:val="1F497D"/>
          <w:sz w:val="20"/>
          <w:szCs w:val="20"/>
        </w:rPr>
      </w:pPr>
      <w:hyperlink r:id="rId25" w:history="1">
        <w:r w:rsidR="0014166D" w:rsidRPr="009528A8">
          <w:rPr>
            <w:rStyle w:val="Hyperlink"/>
            <w:rFonts w:ascii="Arial" w:hAnsi="Arial" w:cs="Arial"/>
            <w:sz w:val="20"/>
            <w:szCs w:val="20"/>
          </w:rPr>
          <w:t>https://www.chrie.org/i4a/pages/index.cfm?pageid=3333</w:t>
        </w:r>
      </w:hyperlink>
      <w:r w:rsidR="0014166D" w:rsidRPr="009528A8">
        <w:rPr>
          <w:rFonts w:ascii="Arial" w:hAnsi="Arial" w:cs="Arial"/>
          <w:color w:val="1F497D"/>
          <w:sz w:val="20"/>
          <w:szCs w:val="20"/>
        </w:rPr>
        <w:t xml:space="preserve"> </w:t>
      </w:r>
    </w:p>
    <w:p w14:paraId="5601E9C3" w14:textId="77777777" w:rsidR="0014166D" w:rsidRPr="009528A8" w:rsidRDefault="0014166D" w:rsidP="009528A8">
      <w:pPr>
        <w:rPr>
          <w:rFonts w:ascii="Arial" w:hAnsi="Arial" w:cs="Arial"/>
          <w:color w:val="1F497D"/>
          <w:sz w:val="20"/>
          <w:szCs w:val="20"/>
        </w:rPr>
      </w:pPr>
    </w:p>
    <w:p w14:paraId="2271C671" w14:textId="77777777" w:rsidR="0014166D" w:rsidRPr="009528A8" w:rsidRDefault="0014166D" w:rsidP="009528A8">
      <w:pPr>
        <w:rPr>
          <w:rFonts w:ascii="Arial" w:hAnsi="Arial" w:cs="Arial"/>
          <w:color w:val="1F497D"/>
          <w:sz w:val="20"/>
          <w:szCs w:val="20"/>
        </w:rPr>
      </w:pPr>
      <w:r w:rsidRPr="009528A8">
        <w:rPr>
          <w:rFonts w:ascii="Arial" w:hAnsi="Arial" w:cs="Arial"/>
          <w:b/>
          <w:bCs/>
          <w:color w:val="1F497D"/>
          <w:sz w:val="20"/>
          <w:szCs w:val="20"/>
          <w:u w:val="single"/>
        </w:rPr>
        <w:t>Teaching with technologies</w:t>
      </w:r>
      <w:r w:rsidRPr="009528A8">
        <w:rPr>
          <w:rFonts w:ascii="Arial" w:hAnsi="Arial" w:cs="Arial"/>
          <w:color w:val="1F497D"/>
          <w:sz w:val="20"/>
          <w:szCs w:val="20"/>
        </w:rPr>
        <w:t xml:space="preserve">: Multiple journals - extensive list here: </w:t>
      </w:r>
    </w:p>
    <w:p w14:paraId="63F86B82" w14:textId="6B197D83" w:rsidR="00933268" w:rsidRPr="009528A8" w:rsidRDefault="003129E3" w:rsidP="009528A8">
      <w:pPr>
        <w:rPr>
          <w:rFonts w:ascii="Arial" w:hAnsi="Arial" w:cs="Arial"/>
          <w:color w:val="1F497D"/>
          <w:sz w:val="20"/>
          <w:szCs w:val="20"/>
        </w:rPr>
      </w:pPr>
      <w:hyperlink r:id="rId26" w:history="1">
        <w:r w:rsidR="0014166D" w:rsidRPr="009528A8">
          <w:rPr>
            <w:rStyle w:val="Hyperlink"/>
            <w:rFonts w:ascii="Arial" w:hAnsi="Arial" w:cs="Arial"/>
            <w:sz w:val="20"/>
            <w:szCs w:val="20"/>
          </w:rPr>
          <w:t>https://educationaltechnology.net/educational-technology-journals-peer-reviewed/</w:t>
        </w:r>
      </w:hyperlink>
      <w:r w:rsidR="0014166D" w:rsidRPr="009528A8">
        <w:rPr>
          <w:rFonts w:ascii="Arial" w:hAnsi="Arial" w:cs="Arial"/>
          <w:color w:val="1F497D"/>
          <w:sz w:val="20"/>
          <w:szCs w:val="20"/>
        </w:rPr>
        <w:t xml:space="preserve"> </w:t>
      </w:r>
    </w:p>
    <w:p w14:paraId="52D98C15" w14:textId="77777777" w:rsidR="00933268" w:rsidRPr="009528A8" w:rsidRDefault="00933268" w:rsidP="009528A8">
      <w:pPr>
        <w:rPr>
          <w:rFonts w:ascii="Arial" w:hAnsi="Arial" w:cs="Arial"/>
          <w:color w:val="1F497D"/>
          <w:sz w:val="20"/>
          <w:szCs w:val="20"/>
        </w:rPr>
      </w:pPr>
    </w:p>
    <w:p w14:paraId="36981873" w14:textId="4A4BA3D9" w:rsidR="0014166D" w:rsidRPr="009528A8" w:rsidRDefault="0014166D" w:rsidP="009528A8">
      <w:pPr>
        <w:rPr>
          <w:rFonts w:ascii="Arial" w:hAnsi="Arial" w:cs="Arial"/>
          <w:color w:val="1F497D"/>
          <w:sz w:val="20"/>
          <w:szCs w:val="20"/>
        </w:rPr>
      </w:pPr>
      <w:r w:rsidRPr="009528A8">
        <w:rPr>
          <w:rFonts w:ascii="Arial" w:hAnsi="Arial" w:cs="Arial"/>
          <w:color w:val="1F497D"/>
          <w:sz w:val="20"/>
          <w:szCs w:val="20"/>
        </w:rPr>
        <w:t xml:space="preserve">I hope some of this information is useful to you and I look forward to seeing you at CAUTHE. </w:t>
      </w:r>
    </w:p>
    <w:p w14:paraId="03EEBE09" w14:textId="77777777" w:rsidR="0014166D" w:rsidRPr="009528A8" w:rsidRDefault="0014166D" w:rsidP="009528A8">
      <w:pPr>
        <w:rPr>
          <w:rFonts w:ascii="Arial" w:hAnsi="Arial" w:cs="Arial"/>
          <w:color w:val="1F497D"/>
          <w:sz w:val="20"/>
          <w:szCs w:val="20"/>
        </w:rPr>
      </w:pPr>
    </w:p>
    <w:p w14:paraId="78FD12F8" w14:textId="77777777" w:rsidR="0014166D" w:rsidRPr="009528A8" w:rsidRDefault="0014166D" w:rsidP="009528A8">
      <w:pPr>
        <w:rPr>
          <w:rFonts w:ascii="Arial" w:hAnsi="Arial" w:cs="Arial"/>
          <w:color w:val="1F497D"/>
          <w:sz w:val="20"/>
          <w:szCs w:val="20"/>
        </w:rPr>
      </w:pPr>
      <w:r w:rsidRPr="009528A8">
        <w:rPr>
          <w:rFonts w:ascii="Arial" w:hAnsi="Arial" w:cs="Arial"/>
          <w:color w:val="1F497D"/>
          <w:sz w:val="20"/>
          <w:szCs w:val="20"/>
        </w:rPr>
        <w:t>Kindest regards</w:t>
      </w:r>
    </w:p>
    <w:p w14:paraId="1FCD9AAC" w14:textId="77777777" w:rsidR="0014166D" w:rsidRPr="009528A8" w:rsidRDefault="0014166D" w:rsidP="009528A8">
      <w:pPr>
        <w:rPr>
          <w:rFonts w:ascii="Arial" w:hAnsi="Arial" w:cs="Arial"/>
          <w:color w:val="1F497D"/>
          <w:sz w:val="20"/>
          <w:szCs w:val="20"/>
        </w:rPr>
      </w:pPr>
      <w:r w:rsidRPr="009528A8">
        <w:rPr>
          <w:rFonts w:ascii="Arial" w:hAnsi="Arial" w:cs="Arial"/>
          <w:color w:val="1F497D"/>
          <w:sz w:val="20"/>
          <w:szCs w:val="20"/>
        </w:rPr>
        <w:t>Mieke</w:t>
      </w:r>
    </w:p>
    <w:p w14:paraId="1104BD17" w14:textId="77777777" w:rsidR="00933268" w:rsidRPr="009528A8" w:rsidRDefault="00933268" w:rsidP="009528A8">
      <w:pPr>
        <w:rPr>
          <w:rFonts w:ascii="Arial" w:hAnsi="Arial" w:cs="Arial"/>
          <w:sz w:val="20"/>
          <w:szCs w:val="20"/>
        </w:rPr>
      </w:pPr>
    </w:p>
    <w:p w14:paraId="62A4A71C" w14:textId="59E16626" w:rsidR="00933268" w:rsidRPr="009528A8" w:rsidRDefault="0014166D" w:rsidP="009528A8">
      <w:pPr>
        <w:spacing w:after="150"/>
        <w:rPr>
          <w:rFonts w:ascii="Arial" w:eastAsiaTheme="minorEastAsia" w:hAnsi="Arial" w:cs="Arial"/>
          <w:b/>
          <w:bCs/>
          <w:noProof/>
          <w:color w:val="005E86"/>
          <w:sz w:val="20"/>
          <w:szCs w:val="20"/>
          <w:lang w:eastAsia="en-AU"/>
        </w:rPr>
      </w:pPr>
      <w:bookmarkStart w:id="1" w:name="_MailAutoSig"/>
      <w:r w:rsidRPr="009528A8">
        <w:rPr>
          <w:rFonts w:ascii="Arial" w:eastAsiaTheme="minorEastAsia" w:hAnsi="Arial" w:cs="Arial"/>
          <w:b/>
          <w:bCs/>
          <w:noProof/>
          <w:color w:val="005E86"/>
          <w:sz w:val="20"/>
          <w:szCs w:val="20"/>
          <w:lang w:eastAsia="en-AU"/>
        </w:rPr>
        <w:t>Dr Mieke Witsel, PhD, Drs., MA</w:t>
      </w:r>
      <w:r w:rsidR="009528A8" w:rsidRPr="009528A8">
        <w:rPr>
          <w:rFonts w:ascii="Arial" w:eastAsiaTheme="minorEastAsia" w:hAnsi="Arial" w:cs="Arial"/>
          <w:b/>
          <w:bCs/>
          <w:noProof/>
          <w:color w:val="005E86"/>
          <w:sz w:val="20"/>
          <w:szCs w:val="20"/>
          <w:lang w:eastAsia="en-AU"/>
        </w:rPr>
        <w:br/>
      </w:r>
      <w:r w:rsidR="00676FC6" w:rsidRPr="009528A8">
        <w:rPr>
          <w:rFonts w:ascii="Arial" w:eastAsiaTheme="minorEastAsia" w:hAnsi="Arial" w:cs="Arial"/>
          <w:b/>
          <w:bCs/>
          <w:noProof/>
          <w:color w:val="005E86"/>
          <w:sz w:val="20"/>
          <w:szCs w:val="20"/>
          <w:lang w:eastAsia="en-AU"/>
        </w:rPr>
        <w:t>Co-c</w:t>
      </w:r>
      <w:r w:rsidR="00933268" w:rsidRPr="009528A8">
        <w:rPr>
          <w:rFonts w:ascii="Arial" w:eastAsiaTheme="minorEastAsia" w:hAnsi="Arial" w:cs="Arial"/>
          <w:b/>
          <w:bCs/>
          <w:noProof/>
          <w:color w:val="005E86"/>
          <w:sz w:val="20"/>
          <w:szCs w:val="20"/>
          <w:lang w:eastAsia="en-AU"/>
        </w:rPr>
        <w:t>hair, CAUTHE Teaching and Learning Special Interest Group</w:t>
      </w:r>
    </w:p>
    <w:p w14:paraId="52BBACC0" w14:textId="77777777" w:rsidR="0014166D" w:rsidRPr="009528A8" w:rsidRDefault="0014166D" w:rsidP="009528A8">
      <w:pPr>
        <w:rPr>
          <w:rFonts w:ascii="Arial" w:eastAsiaTheme="minorEastAsia" w:hAnsi="Arial" w:cs="Arial"/>
          <w:b/>
          <w:bCs/>
          <w:noProof/>
          <w:color w:val="1F497D"/>
          <w:sz w:val="20"/>
          <w:szCs w:val="20"/>
          <w:lang w:eastAsia="en-AU"/>
        </w:rPr>
      </w:pPr>
      <w:r w:rsidRPr="009528A8">
        <w:rPr>
          <w:rFonts w:ascii="Arial" w:eastAsiaTheme="minorEastAsia" w:hAnsi="Arial" w:cs="Arial"/>
          <w:b/>
          <w:bCs/>
          <w:noProof/>
          <w:color w:val="1F497D"/>
          <w:sz w:val="20"/>
          <w:szCs w:val="20"/>
          <w:lang w:eastAsia="en-AU"/>
        </w:rPr>
        <w:t>School Director of Teaching and Learning</w:t>
      </w:r>
    </w:p>
    <w:p w14:paraId="04DF24BC" w14:textId="77777777" w:rsidR="0014166D" w:rsidRPr="009528A8" w:rsidRDefault="0014166D" w:rsidP="009528A8">
      <w:pPr>
        <w:rPr>
          <w:rFonts w:ascii="Arial" w:eastAsiaTheme="minorEastAsia" w:hAnsi="Arial" w:cs="Arial"/>
          <w:b/>
          <w:bCs/>
          <w:noProof/>
          <w:color w:val="1F497D"/>
          <w:sz w:val="20"/>
          <w:szCs w:val="20"/>
          <w:lang w:eastAsia="en-AU"/>
        </w:rPr>
      </w:pPr>
      <w:r w:rsidRPr="009528A8">
        <w:rPr>
          <w:rFonts w:ascii="Arial" w:eastAsiaTheme="minorEastAsia" w:hAnsi="Arial" w:cs="Arial"/>
          <w:b/>
          <w:bCs/>
          <w:noProof/>
          <w:color w:val="1F497D"/>
          <w:sz w:val="20"/>
          <w:szCs w:val="20"/>
          <w:lang w:eastAsia="en-AU"/>
        </w:rPr>
        <w:t>International exchange coordinator</w:t>
      </w:r>
    </w:p>
    <w:p w14:paraId="7F90F1BF" w14:textId="77777777" w:rsidR="0014166D" w:rsidRPr="009528A8" w:rsidRDefault="0014166D" w:rsidP="009528A8">
      <w:pPr>
        <w:spacing w:after="120"/>
        <w:rPr>
          <w:rFonts w:ascii="Arial" w:eastAsiaTheme="minorEastAsia" w:hAnsi="Arial" w:cs="Arial"/>
          <w:noProof/>
          <w:color w:val="1F497D"/>
          <w:sz w:val="20"/>
          <w:szCs w:val="20"/>
          <w:lang w:val="en-US"/>
        </w:rPr>
      </w:pPr>
      <w:r w:rsidRPr="009528A8">
        <w:rPr>
          <w:rFonts w:ascii="Arial" w:eastAsiaTheme="minorEastAsia" w:hAnsi="Arial" w:cs="Arial"/>
          <w:noProof/>
          <w:color w:val="1F497D"/>
          <w:sz w:val="20"/>
          <w:szCs w:val="20"/>
          <w:lang w:val="en-US"/>
        </w:rPr>
        <w:t>School of Business and Tourism</w:t>
      </w:r>
    </w:p>
    <w:p w14:paraId="42D664EF" w14:textId="4A01101E" w:rsidR="00933268" w:rsidRPr="009528A8" w:rsidRDefault="0014166D" w:rsidP="009528A8">
      <w:pPr>
        <w:spacing w:after="120"/>
        <w:rPr>
          <w:rFonts w:ascii="Arial" w:eastAsiaTheme="minorEastAsia" w:hAnsi="Arial" w:cs="Arial"/>
          <w:noProof/>
          <w:color w:val="1F497D"/>
          <w:sz w:val="20"/>
          <w:szCs w:val="20"/>
          <w:lang w:eastAsia="en-AU"/>
        </w:rPr>
      </w:pPr>
      <w:r w:rsidRPr="009528A8">
        <w:rPr>
          <w:rFonts w:ascii="Arial" w:eastAsiaTheme="minorEastAsia" w:hAnsi="Arial" w:cs="Arial"/>
          <w:b/>
          <w:bCs/>
          <w:noProof/>
          <w:color w:val="005E86"/>
          <w:sz w:val="20"/>
          <w:szCs w:val="20"/>
          <w:lang w:val="en-US"/>
        </w:rPr>
        <w:t>M</w:t>
      </w:r>
      <w:r w:rsidRPr="009528A8">
        <w:rPr>
          <w:rFonts w:ascii="Arial" w:eastAsiaTheme="minorEastAsia" w:hAnsi="Arial" w:cs="Arial"/>
          <w:b/>
          <w:bCs/>
          <w:noProof/>
          <w:color w:val="1C7294"/>
          <w:sz w:val="20"/>
          <w:szCs w:val="20"/>
          <w:lang w:val="en-US"/>
        </w:rPr>
        <w:t xml:space="preserve">  </w:t>
      </w:r>
      <w:r w:rsidRPr="009528A8">
        <w:rPr>
          <w:rFonts w:ascii="Arial" w:eastAsiaTheme="minorEastAsia" w:hAnsi="Arial" w:cs="Arial"/>
          <w:noProof/>
          <w:color w:val="1F497D"/>
          <w:sz w:val="20"/>
          <w:szCs w:val="20"/>
          <w:lang w:val="en-US"/>
        </w:rPr>
        <w:t>0439</w:t>
      </w:r>
      <w:r w:rsidRPr="009528A8">
        <w:rPr>
          <w:rFonts w:ascii="Arial" w:eastAsiaTheme="minorEastAsia" w:hAnsi="Arial" w:cs="Arial"/>
          <w:noProof/>
          <w:color w:val="1F497D"/>
          <w:sz w:val="20"/>
          <w:szCs w:val="20"/>
          <w:lang w:eastAsia="en-AU"/>
        </w:rPr>
        <w:t xml:space="preserve"> 719 808</w:t>
      </w:r>
      <w:r w:rsidR="009528A8" w:rsidRPr="009528A8">
        <w:rPr>
          <w:rFonts w:ascii="Arial" w:eastAsiaTheme="minorEastAsia" w:hAnsi="Arial" w:cs="Arial"/>
          <w:noProof/>
          <w:color w:val="1F497D"/>
          <w:sz w:val="20"/>
          <w:szCs w:val="20"/>
          <w:lang w:eastAsia="en-AU"/>
        </w:rPr>
        <w:br/>
      </w:r>
      <w:r w:rsidR="00933268" w:rsidRPr="009528A8">
        <w:rPr>
          <w:rFonts w:ascii="Arial" w:eastAsiaTheme="minorEastAsia" w:hAnsi="Arial" w:cs="Arial"/>
          <w:b/>
          <w:bCs/>
          <w:noProof/>
          <w:color w:val="005E86"/>
          <w:sz w:val="20"/>
          <w:szCs w:val="20"/>
          <w:lang w:val="en-US"/>
        </w:rPr>
        <w:t>E</w:t>
      </w:r>
      <w:r w:rsidR="00933268" w:rsidRPr="009528A8">
        <w:rPr>
          <w:rFonts w:ascii="Arial" w:eastAsiaTheme="minorEastAsia" w:hAnsi="Arial" w:cs="Arial"/>
          <w:noProof/>
          <w:color w:val="1F497D"/>
          <w:sz w:val="20"/>
          <w:szCs w:val="20"/>
          <w:lang w:eastAsia="en-AU"/>
        </w:rPr>
        <w:t xml:space="preserve"> </w:t>
      </w:r>
      <w:r w:rsidR="00933268" w:rsidRPr="009528A8">
        <w:rPr>
          <w:rFonts w:ascii="Arial" w:eastAsiaTheme="minorEastAsia" w:hAnsi="Arial" w:cs="Arial"/>
          <w:noProof/>
          <w:color w:val="1F497D"/>
          <w:sz w:val="20"/>
          <w:szCs w:val="20"/>
          <w:lang w:val="en-US"/>
        </w:rPr>
        <w:t>mieke.witsel@scu.edu.au</w:t>
      </w:r>
    </w:p>
    <w:p w14:paraId="1FE9F65D" w14:textId="77777777" w:rsidR="0014166D" w:rsidRPr="009528A8" w:rsidRDefault="0014166D" w:rsidP="009528A8">
      <w:pPr>
        <w:spacing w:after="120"/>
        <w:rPr>
          <w:rFonts w:ascii="Arial" w:eastAsiaTheme="minorEastAsia" w:hAnsi="Arial" w:cs="Arial"/>
          <w:noProof/>
          <w:color w:val="1F497D"/>
          <w:sz w:val="20"/>
          <w:szCs w:val="20"/>
          <w:lang w:val="en-US"/>
        </w:rPr>
      </w:pPr>
      <w:r w:rsidRPr="009528A8">
        <w:rPr>
          <w:rFonts w:ascii="Arial" w:eastAsiaTheme="minorEastAsia" w:hAnsi="Arial" w:cs="Arial"/>
          <w:noProof/>
          <w:color w:val="1F497D"/>
          <w:sz w:val="20"/>
          <w:szCs w:val="20"/>
          <w:lang w:eastAsia="en-AU"/>
        </w:rPr>
        <w:drawing>
          <wp:inline distT="0" distB="0" distL="0" distR="0" wp14:anchorId="089B4B7F" wp14:editId="48AC0ACC">
            <wp:extent cx="1990725" cy="676275"/>
            <wp:effectExtent l="0" t="0" r="9525" b="9525"/>
            <wp:docPr id="1" name="Picture 1" descr="cid:image001.png@01D4071C.6808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71C.6808C1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0725" cy="676275"/>
                    </a:xfrm>
                    <a:prstGeom prst="rect">
                      <a:avLst/>
                    </a:prstGeom>
                    <a:noFill/>
                    <a:ln>
                      <a:noFill/>
                    </a:ln>
                  </pic:spPr>
                </pic:pic>
              </a:graphicData>
            </a:graphic>
          </wp:inline>
        </w:drawing>
      </w:r>
    </w:p>
    <w:p w14:paraId="6D9D18F0" w14:textId="77777777" w:rsidR="0014166D" w:rsidRPr="009528A8" w:rsidRDefault="0014166D" w:rsidP="009528A8">
      <w:pPr>
        <w:rPr>
          <w:rFonts w:ascii="Arial" w:eastAsiaTheme="minorEastAsia" w:hAnsi="Arial" w:cs="Arial"/>
          <w:b/>
          <w:bCs/>
          <w:noProof/>
          <w:color w:val="005E86"/>
          <w:sz w:val="20"/>
          <w:szCs w:val="20"/>
          <w:lang w:val="en-US" w:eastAsia="en-AU"/>
        </w:rPr>
      </w:pPr>
      <w:r w:rsidRPr="009528A8">
        <w:rPr>
          <w:rFonts w:ascii="Arial" w:eastAsiaTheme="minorEastAsia" w:hAnsi="Arial" w:cs="Arial"/>
          <w:b/>
          <w:bCs/>
          <w:noProof/>
          <w:color w:val="005E86"/>
          <w:sz w:val="20"/>
          <w:szCs w:val="20"/>
          <w:lang w:val="en-US" w:eastAsia="en-AU"/>
        </w:rPr>
        <w:t>LISMORE CAMPUS</w:t>
      </w:r>
    </w:p>
    <w:p w14:paraId="3ED29025" w14:textId="77777777" w:rsidR="0014166D" w:rsidRPr="009528A8" w:rsidRDefault="0014166D" w:rsidP="009528A8">
      <w:pPr>
        <w:rPr>
          <w:rFonts w:ascii="Arial" w:eastAsiaTheme="minorEastAsia" w:hAnsi="Arial" w:cs="Arial"/>
          <w:noProof/>
          <w:color w:val="1F497D"/>
          <w:sz w:val="20"/>
          <w:szCs w:val="20"/>
          <w:lang w:eastAsia="en-AU"/>
        </w:rPr>
      </w:pPr>
      <w:r w:rsidRPr="009528A8">
        <w:rPr>
          <w:rFonts w:ascii="Arial" w:eastAsiaTheme="minorEastAsia" w:hAnsi="Arial" w:cs="Arial"/>
          <w:noProof/>
          <w:color w:val="1F497D"/>
          <w:sz w:val="20"/>
          <w:szCs w:val="20"/>
          <w:lang w:eastAsia="en-AU"/>
        </w:rPr>
        <w:t>Room: R2-19</w:t>
      </w:r>
    </w:p>
    <w:p w14:paraId="63AC59B9" w14:textId="3E87BED9" w:rsidR="00A8096A" w:rsidRPr="009528A8" w:rsidRDefault="0014166D" w:rsidP="009528A8">
      <w:pPr>
        <w:spacing w:after="120"/>
        <w:rPr>
          <w:rFonts w:ascii="Arial" w:eastAsiaTheme="minorEastAsia" w:hAnsi="Arial" w:cs="Arial"/>
          <w:noProof/>
          <w:color w:val="1F497D"/>
          <w:sz w:val="20"/>
          <w:szCs w:val="20"/>
          <w:lang w:val="en-US" w:eastAsia="en-AU"/>
        </w:rPr>
      </w:pPr>
      <w:r w:rsidRPr="009528A8">
        <w:rPr>
          <w:rFonts w:ascii="Arial" w:eastAsiaTheme="minorEastAsia" w:hAnsi="Arial" w:cs="Arial"/>
          <w:noProof/>
          <w:color w:val="1F497D"/>
          <w:sz w:val="20"/>
          <w:szCs w:val="20"/>
          <w:lang w:val="en-US" w:eastAsia="en-AU"/>
        </w:rPr>
        <w:t xml:space="preserve">PO Box 157 Lismore NSW 2480 </w:t>
      </w:r>
      <w:bookmarkEnd w:id="1"/>
    </w:p>
    <w:sectPr w:rsidR="00A8096A" w:rsidRPr="009528A8">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68602" w14:textId="77777777" w:rsidR="003129E3" w:rsidRDefault="003129E3" w:rsidP="0014166D">
      <w:r>
        <w:separator/>
      </w:r>
    </w:p>
  </w:endnote>
  <w:endnote w:type="continuationSeparator" w:id="0">
    <w:p w14:paraId="1B263717" w14:textId="77777777" w:rsidR="003129E3" w:rsidRDefault="003129E3" w:rsidP="0014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23CB7" w14:textId="77777777" w:rsidR="003129E3" w:rsidRDefault="003129E3" w:rsidP="0014166D">
      <w:r>
        <w:separator/>
      </w:r>
    </w:p>
  </w:footnote>
  <w:footnote w:type="continuationSeparator" w:id="0">
    <w:p w14:paraId="45FD7C05" w14:textId="77777777" w:rsidR="003129E3" w:rsidRDefault="003129E3" w:rsidP="0014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51E6" w14:textId="77777777" w:rsidR="0014166D" w:rsidRDefault="0014166D" w:rsidP="0014166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6D"/>
    <w:rsid w:val="0014166D"/>
    <w:rsid w:val="002B369B"/>
    <w:rsid w:val="003129E3"/>
    <w:rsid w:val="005B566F"/>
    <w:rsid w:val="00676FC6"/>
    <w:rsid w:val="00933268"/>
    <w:rsid w:val="009528A8"/>
    <w:rsid w:val="00A80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831B"/>
  <w15:chartTrackingRefBased/>
  <w15:docId w15:val="{D4A31EA7-E255-493C-9911-69809EAE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66D"/>
    <w:pPr>
      <w:spacing w:after="0" w:line="240" w:lineRule="auto"/>
    </w:pPr>
  </w:style>
  <w:style w:type="paragraph" w:styleId="Heading1">
    <w:name w:val="heading 1"/>
    <w:basedOn w:val="Normal"/>
    <w:next w:val="Normal"/>
    <w:link w:val="Heading1Char"/>
    <w:uiPriority w:val="9"/>
    <w:qFormat/>
    <w:rsid w:val="009528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66D"/>
    <w:rPr>
      <w:color w:val="0563C1" w:themeColor="hyperlink"/>
      <w:u w:val="single"/>
    </w:rPr>
  </w:style>
  <w:style w:type="paragraph" w:styleId="Header">
    <w:name w:val="header"/>
    <w:basedOn w:val="Normal"/>
    <w:link w:val="HeaderChar"/>
    <w:uiPriority w:val="99"/>
    <w:unhideWhenUsed/>
    <w:rsid w:val="0014166D"/>
    <w:pPr>
      <w:tabs>
        <w:tab w:val="center" w:pos="4513"/>
        <w:tab w:val="right" w:pos="9026"/>
      </w:tabs>
    </w:pPr>
  </w:style>
  <w:style w:type="character" w:customStyle="1" w:styleId="HeaderChar">
    <w:name w:val="Header Char"/>
    <w:basedOn w:val="DefaultParagraphFont"/>
    <w:link w:val="Header"/>
    <w:uiPriority w:val="99"/>
    <w:rsid w:val="0014166D"/>
  </w:style>
  <w:style w:type="paragraph" w:styleId="Footer">
    <w:name w:val="footer"/>
    <w:basedOn w:val="Normal"/>
    <w:link w:val="FooterChar"/>
    <w:uiPriority w:val="99"/>
    <w:unhideWhenUsed/>
    <w:rsid w:val="0014166D"/>
    <w:pPr>
      <w:tabs>
        <w:tab w:val="center" w:pos="4513"/>
        <w:tab w:val="right" w:pos="9026"/>
      </w:tabs>
    </w:pPr>
  </w:style>
  <w:style w:type="character" w:customStyle="1" w:styleId="FooterChar">
    <w:name w:val="Footer Char"/>
    <w:basedOn w:val="DefaultParagraphFont"/>
    <w:link w:val="Footer"/>
    <w:uiPriority w:val="99"/>
    <w:rsid w:val="0014166D"/>
  </w:style>
  <w:style w:type="character" w:customStyle="1" w:styleId="Heading1Char">
    <w:name w:val="Heading 1 Char"/>
    <w:basedOn w:val="DefaultParagraphFont"/>
    <w:link w:val="Heading1"/>
    <w:uiPriority w:val="9"/>
    <w:rsid w:val="009528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6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tl.ucf.edu/ResearchAndScholarship/SoTL/toolsresources/" TargetMode="External"/><Relationship Id="rId13" Type="http://schemas.openxmlformats.org/officeDocument/2006/relationships/hyperlink" Target="http://tourismeducationfutures.org/" TargetMode="External"/><Relationship Id="rId18" Type="http://schemas.openxmlformats.org/officeDocument/2006/relationships/hyperlink" Target="https://fyhejournal.com/" TargetMode="External"/><Relationship Id="rId26" Type="http://schemas.openxmlformats.org/officeDocument/2006/relationships/hyperlink" Target="https://educationaltechnology.net/educational-technology-journals-peer-reviewed/" TargetMode="External"/><Relationship Id="rId3" Type="http://schemas.openxmlformats.org/officeDocument/2006/relationships/webSettings" Target="webSettings.xml"/><Relationship Id="rId21" Type="http://schemas.openxmlformats.org/officeDocument/2006/relationships/hyperlink" Target="https://www.journals.elsevier.com/journal-of-hospitality-leisure-sport-and-tourism-education-johlste/" TargetMode="External"/><Relationship Id="rId7" Type="http://schemas.openxmlformats.org/officeDocument/2006/relationships/hyperlink" Target="http://www.fctl.ucf.edu/ResearchAndScholarship/SoTL/creatingSoTLProjects/" TargetMode="External"/><Relationship Id="rId12" Type="http://schemas.openxmlformats.org/officeDocument/2006/relationships/hyperlink" Target="http://www.scimagojr.com/journalrank.php?category=1409&amp;area=1400&amp;order=sjr&amp;ord=desc" TargetMode="External"/><Relationship Id="rId17" Type="http://schemas.openxmlformats.org/officeDocument/2006/relationships/hyperlink" Target="http://ro.uow.edu.au/jutlp/" TargetMode="External"/><Relationship Id="rId25" Type="http://schemas.openxmlformats.org/officeDocument/2006/relationships/hyperlink" Target="https://www.chrie.org/i4a/pages/index.cfm?pageid=3333" TargetMode="External"/><Relationship Id="rId2" Type="http://schemas.openxmlformats.org/officeDocument/2006/relationships/settings" Target="settings.xml"/><Relationship Id="rId16" Type="http://schemas.openxmlformats.org/officeDocument/2006/relationships/hyperlink" Target="https://josotl.indiana.edu/" TargetMode="External"/><Relationship Id="rId20" Type="http://schemas.openxmlformats.org/officeDocument/2006/relationships/hyperlink" Target="https://studentsuccessjournal.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cimagojr.com/journalrank.php?category=3304&amp;type=j&amp;page=4&amp;total_size=954" TargetMode="External"/><Relationship Id="rId24" Type="http://schemas.openxmlformats.org/officeDocument/2006/relationships/hyperlink" Target="http://www.tandfonline.com/toc/uhat20/current" TargetMode="External"/><Relationship Id="rId5" Type="http://schemas.openxmlformats.org/officeDocument/2006/relationships/endnotes" Target="endnotes.xml"/><Relationship Id="rId15" Type="http://schemas.openxmlformats.org/officeDocument/2006/relationships/hyperlink" Target="http://www.tandfonline.com/toc/cthe20/current" TargetMode="External"/><Relationship Id="rId23" Type="http://schemas.openxmlformats.org/officeDocument/2006/relationships/hyperlink" Target="http://www.tandfonline.com/toc/wttt20/current" TargetMode="External"/><Relationship Id="rId28" Type="http://schemas.openxmlformats.org/officeDocument/2006/relationships/header" Target="header1.xml"/><Relationship Id="rId10" Type="http://schemas.openxmlformats.org/officeDocument/2006/relationships/hyperlink" Target="http://www.fctl.ucf.edu/ResearchAndScholarship/SoTL/creatingSoTLProjects/implementingmanaging/" TargetMode="External"/><Relationship Id="rId19" Type="http://schemas.openxmlformats.org/officeDocument/2006/relationships/hyperlink" Target="http://unistars.org/" TargetMode="External"/><Relationship Id="rId4" Type="http://schemas.openxmlformats.org/officeDocument/2006/relationships/footnotes" Target="footnotes.xml"/><Relationship Id="rId9" Type="http://schemas.openxmlformats.org/officeDocument/2006/relationships/hyperlink" Target="http://www.fctl.ucf.edu/ResearchAndScholarship/SoTL/creatingSoTLProjects/designingbeginning/" TargetMode="External"/><Relationship Id="rId14" Type="http://schemas.openxmlformats.org/officeDocument/2006/relationships/hyperlink" Target="http://www.herdsa.org.au/" TargetMode="External"/><Relationship Id="rId22" Type="http://schemas.openxmlformats.org/officeDocument/2006/relationships/hyperlink" Target="https://www.istte.org/journal.html"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Witsel</dc:creator>
  <cp:keywords/>
  <dc:description/>
  <cp:lastModifiedBy>Penny Jose</cp:lastModifiedBy>
  <cp:revision>3</cp:revision>
  <dcterms:created xsi:type="dcterms:W3CDTF">2019-02-01T04:20:00Z</dcterms:created>
  <dcterms:modified xsi:type="dcterms:W3CDTF">2019-02-01T04:22:00Z</dcterms:modified>
</cp:coreProperties>
</file>