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8C21" w14:textId="4408DEEB" w:rsidR="0031360E" w:rsidRPr="007560DE" w:rsidRDefault="005A7037" w:rsidP="007560DE">
      <w:pPr>
        <w:rPr>
          <w:rFonts w:ascii="Century Gothic" w:hAnsi="Century Gothic"/>
        </w:rPr>
      </w:pPr>
      <w:r>
        <w:rPr>
          <w:rFonts w:ascii="Century Gothic" w:hAnsi="Century Gothic"/>
          <w:noProof/>
        </w:rPr>
        <w:drawing>
          <wp:inline distT="0" distB="0" distL="0" distR="0" wp14:anchorId="235CB843" wp14:editId="3B4862F3">
            <wp:extent cx="1831763" cy="16457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Logo-V2-2015---White-Background.jpg"/>
                    <pic:cNvPicPr/>
                  </pic:nvPicPr>
                  <pic:blipFill>
                    <a:blip r:embed="rId8">
                      <a:extLst>
                        <a:ext uri="{28A0092B-C50C-407E-A947-70E740481C1C}">
                          <a14:useLocalDpi xmlns:a14="http://schemas.microsoft.com/office/drawing/2010/main" val="0"/>
                        </a:ext>
                      </a:extLst>
                    </a:blip>
                    <a:stretch>
                      <a:fillRect/>
                    </a:stretch>
                  </pic:blipFill>
                  <pic:spPr>
                    <a:xfrm>
                      <a:off x="0" y="0"/>
                      <a:ext cx="1831763" cy="1645725"/>
                    </a:xfrm>
                    <a:prstGeom prst="rect">
                      <a:avLst/>
                    </a:prstGeom>
                  </pic:spPr>
                </pic:pic>
              </a:graphicData>
            </a:graphic>
          </wp:inline>
        </w:drawing>
      </w:r>
    </w:p>
    <w:p w14:paraId="1E781E9E" w14:textId="77777777" w:rsidR="00BE209A" w:rsidRPr="005A7037" w:rsidRDefault="00BE209A" w:rsidP="005A7037">
      <w:pPr>
        <w:pStyle w:val="Heading1"/>
        <w:spacing w:before="120"/>
        <w:rPr>
          <w:sz w:val="28"/>
        </w:rPr>
      </w:pPr>
      <w:r w:rsidRPr="005A7037">
        <w:rPr>
          <w:sz w:val="28"/>
        </w:rPr>
        <w:t>CAUTHE Special Interest Groups</w:t>
      </w:r>
    </w:p>
    <w:p w14:paraId="1C719D8C" w14:textId="5CA78F5B" w:rsidR="00B14B30" w:rsidRPr="00D44778" w:rsidRDefault="00B14B30" w:rsidP="00716433">
      <w:pPr>
        <w:tabs>
          <w:tab w:val="left" w:pos="1720"/>
        </w:tabs>
        <w:spacing w:after="120"/>
      </w:pPr>
      <w:r>
        <w:rPr>
          <w:rFonts w:ascii="Century Gothic" w:hAnsi="Century Gothic" w:cs="Arial"/>
          <w:noProof/>
          <w:color w:val="3A3A3A"/>
        </w:rPr>
        <w:drawing>
          <wp:anchor distT="0" distB="0" distL="114300" distR="114300" simplePos="0" relativeHeight="251661312" behindDoc="1" locked="0" layoutInCell="1" allowOverlap="1" wp14:anchorId="2A2264AF" wp14:editId="3CCC76D1">
            <wp:simplePos x="0" y="0"/>
            <wp:positionH relativeFrom="column">
              <wp:posOffset>457200</wp:posOffset>
            </wp:positionH>
            <wp:positionV relativeFrom="paragraph">
              <wp:posOffset>321310</wp:posOffset>
            </wp:positionV>
            <wp:extent cx="5194300" cy="37973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background.gif"/>
                    <pic:cNvPicPr/>
                  </pic:nvPicPr>
                  <pic:blipFill>
                    <a:blip r:embed="rId9">
                      <a:extLst>
                        <a:ext uri="{28A0092B-C50C-407E-A947-70E740481C1C}">
                          <a14:useLocalDpi xmlns:a14="http://schemas.microsoft.com/office/drawing/2010/main" val="0"/>
                        </a:ext>
                      </a:extLst>
                    </a:blip>
                    <a:stretch>
                      <a:fillRect/>
                    </a:stretch>
                  </pic:blipFill>
                  <pic:spPr>
                    <a:xfrm>
                      <a:off x="0" y="0"/>
                      <a:ext cx="5194300" cy="3797300"/>
                    </a:xfrm>
                    <a:prstGeom prst="rect">
                      <a:avLst/>
                    </a:prstGeom>
                  </pic:spPr>
                </pic:pic>
              </a:graphicData>
            </a:graphic>
            <wp14:sizeRelH relativeFrom="page">
              <wp14:pctWidth>0</wp14:pctWidth>
            </wp14:sizeRelH>
            <wp14:sizeRelV relativeFrom="page">
              <wp14:pctHeight>0</wp14:pctHeight>
            </wp14:sizeRelV>
          </wp:anchor>
        </w:drawing>
      </w:r>
      <w:r w:rsidRPr="00D44778">
        <w:rPr>
          <w:rFonts w:ascii="Arial" w:hAnsi="Arial" w:cs="Arial"/>
          <w:sz w:val="22"/>
          <w:szCs w:val="22"/>
        </w:rPr>
        <w:t>CAUTHE is a professional organisation dedicate</w:t>
      </w:r>
      <w:r>
        <w:rPr>
          <w:rFonts w:ascii="Arial" w:hAnsi="Arial" w:cs="Arial"/>
          <w:sz w:val="22"/>
          <w:szCs w:val="22"/>
        </w:rPr>
        <w:t xml:space="preserve">d to the development of tourism, </w:t>
      </w:r>
      <w:r w:rsidRPr="00D44778">
        <w:rPr>
          <w:rFonts w:ascii="Arial" w:hAnsi="Arial" w:cs="Arial"/>
          <w:sz w:val="22"/>
          <w:szCs w:val="22"/>
        </w:rPr>
        <w:t xml:space="preserve">hospitality </w:t>
      </w:r>
      <w:r>
        <w:rPr>
          <w:rFonts w:ascii="Arial" w:hAnsi="Arial" w:cs="Arial"/>
          <w:sz w:val="22"/>
          <w:szCs w:val="22"/>
        </w:rPr>
        <w:t xml:space="preserve">and events (TH&amp;E) </w:t>
      </w:r>
      <w:r w:rsidRPr="00D44778">
        <w:rPr>
          <w:rFonts w:ascii="Arial" w:hAnsi="Arial" w:cs="Arial"/>
          <w:sz w:val="22"/>
          <w:szCs w:val="22"/>
        </w:rPr>
        <w:t xml:space="preserve">education and research in Australia, New Zealand and beyond. CAUTHE assists members to develop and coordinate special interest groups (SIGs) to provide greater interaction between members, other </w:t>
      </w:r>
      <w:r>
        <w:rPr>
          <w:rFonts w:ascii="Arial" w:hAnsi="Arial" w:cs="Arial"/>
          <w:sz w:val="22"/>
          <w:szCs w:val="22"/>
        </w:rPr>
        <w:t xml:space="preserve">academic </w:t>
      </w:r>
      <w:r w:rsidRPr="00D44778">
        <w:rPr>
          <w:rFonts w:ascii="Arial" w:hAnsi="Arial" w:cs="Arial"/>
          <w:sz w:val="22"/>
          <w:szCs w:val="22"/>
        </w:rPr>
        <w:t xml:space="preserve">associations and </w:t>
      </w:r>
      <w:r>
        <w:rPr>
          <w:rFonts w:ascii="Arial" w:hAnsi="Arial" w:cs="Arial"/>
          <w:sz w:val="22"/>
          <w:szCs w:val="22"/>
        </w:rPr>
        <w:t>industry groups</w:t>
      </w:r>
      <w:r w:rsidRPr="00D44778">
        <w:rPr>
          <w:rFonts w:ascii="Arial" w:hAnsi="Arial" w:cs="Arial"/>
          <w:sz w:val="22"/>
          <w:szCs w:val="22"/>
        </w:rPr>
        <w:t xml:space="preserve"> </w:t>
      </w:r>
      <w:r>
        <w:rPr>
          <w:rFonts w:ascii="Arial" w:hAnsi="Arial" w:cs="Arial"/>
          <w:sz w:val="22"/>
          <w:szCs w:val="22"/>
        </w:rPr>
        <w:t>A SIG</w:t>
      </w:r>
      <w:r w:rsidRPr="00D44778">
        <w:rPr>
          <w:rFonts w:ascii="Arial" w:hAnsi="Arial" w:cs="Arial"/>
          <w:sz w:val="22"/>
          <w:szCs w:val="22"/>
        </w:rPr>
        <w:t xml:space="preserve"> can be a research </w:t>
      </w:r>
      <w:r>
        <w:rPr>
          <w:rFonts w:ascii="Arial" w:hAnsi="Arial" w:cs="Arial"/>
          <w:sz w:val="22"/>
          <w:szCs w:val="22"/>
        </w:rPr>
        <w:t>and/</w:t>
      </w:r>
      <w:r w:rsidRPr="00D44778">
        <w:rPr>
          <w:rFonts w:ascii="Arial" w:hAnsi="Arial" w:cs="Arial"/>
          <w:sz w:val="22"/>
          <w:szCs w:val="22"/>
        </w:rPr>
        <w:t xml:space="preserve">or teaching related group. A </w:t>
      </w:r>
      <w:r>
        <w:rPr>
          <w:rFonts w:ascii="Arial" w:hAnsi="Arial" w:cs="Arial"/>
          <w:sz w:val="22"/>
          <w:szCs w:val="22"/>
        </w:rPr>
        <w:t>SIG</w:t>
      </w:r>
      <w:r w:rsidRPr="00D44778">
        <w:rPr>
          <w:rFonts w:ascii="Arial" w:hAnsi="Arial" w:cs="Arial"/>
          <w:sz w:val="22"/>
          <w:szCs w:val="22"/>
        </w:rPr>
        <w:t xml:space="preserve"> </w:t>
      </w:r>
      <w:r>
        <w:rPr>
          <w:rFonts w:ascii="Arial" w:hAnsi="Arial" w:cs="Arial"/>
          <w:sz w:val="22"/>
          <w:szCs w:val="22"/>
        </w:rPr>
        <w:t>typically has a</w:t>
      </w:r>
      <w:r w:rsidRPr="00D44778">
        <w:rPr>
          <w:rFonts w:ascii="Arial" w:hAnsi="Arial" w:cs="Arial"/>
          <w:sz w:val="22"/>
          <w:szCs w:val="22"/>
        </w:rPr>
        <w:t xml:space="preserve"> thematic</w:t>
      </w:r>
      <w:r>
        <w:rPr>
          <w:rFonts w:ascii="Arial" w:hAnsi="Arial" w:cs="Arial"/>
          <w:sz w:val="22"/>
          <w:szCs w:val="22"/>
        </w:rPr>
        <w:t xml:space="preserve"> purpose.  For example, it can be</w:t>
      </w:r>
      <w:r w:rsidRPr="00D44778">
        <w:rPr>
          <w:rFonts w:ascii="Arial" w:hAnsi="Arial" w:cs="Arial"/>
          <w:sz w:val="22"/>
          <w:szCs w:val="22"/>
        </w:rPr>
        <w:t xml:space="preserve"> based on a type of </w:t>
      </w:r>
      <w:r>
        <w:rPr>
          <w:rFonts w:ascii="Arial" w:hAnsi="Arial" w:cs="Arial"/>
          <w:sz w:val="22"/>
          <w:szCs w:val="22"/>
        </w:rPr>
        <w:t>TH&amp;E</w:t>
      </w:r>
      <w:r w:rsidRPr="00D44778">
        <w:rPr>
          <w:rFonts w:ascii="Arial" w:hAnsi="Arial" w:cs="Arial"/>
          <w:sz w:val="22"/>
          <w:szCs w:val="22"/>
        </w:rPr>
        <w:t xml:space="preserve"> research or teaching (regional tourism, gastronomy) or </w:t>
      </w:r>
      <w:r>
        <w:rPr>
          <w:rFonts w:ascii="Arial" w:hAnsi="Arial" w:cs="Arial"/>
          <w:sz w:val="22"/>
          <w:szCs w:val="22"/>
        </w:rPr>
        <w:t xml:space="preserve">based on </w:t>
      </w:r>
      <w:r w:rsidRPr="00D44778">
        <w:rPr>
          <w:rFonts w:ascii="Arial" w:hAnsi="Arial" w:cs="Arial"/>
          <w:sz w:val="22"/>
          <w:szCs w:val="22"/>
        </w:rPr>
        <w:t xml:space="preserve">a particular approach to researching or teaching </w:t>
      </w:r>
      <w:r>
        <w:rPr>
          <w:rFonts w:ascii="Arial" w:hAnsi="Arial" w:cs="Arial"/>
          <w:sz w:val="22"/>
          <w:szCs w:val="22"/>
        </w:rPr>
        <w:t>TH&amp;E</w:t>
      </w:r>
      <w:r w:rsidRPr="00D44778">
        <w:rPr>
          <w:rFonts w:ascii="Arial" w:hAnsi="Arial" w:cs="Arial"/>
          <w:sz w:val="22"/>
          <w:szCs w:val="22"/>
        </w:rPr>
        <w:t xml:space="preserve"> (critical perspectives)</w:t>
      </w:r>
      <w:r w:rsidR="00946535">
        <w:rPr>
          <w:rFonts w:ascii="Arial" w:hAnsi="Arial" w:cs="Arial"/>
          <w:sz w:val="22"/>
          <w:szCs w:val="22"/>
        </w:rPr>
        <w:t xml:space="preserve">. A CAUTHE SIG coordinator represents the SIGs on the Executive committee.  For more information see CAUTHE </w:t>
      </w:r>
      <w:hyperlink r:id="rId10" w:history="1">
        <w:r w:rsidR="00946535" w:rsidRPr="00946535">
          <w:rPr>
            <w:rStyle w:val="Hyperlink"/>
            <w:rFonts w:ascii="Arial" w:hAnsi="Arial" w:cs="Arial"/>
            <w:sz w:val="22"/>
            <w:szCs w:val="22"/>
          </w:rPr>
          <w:t>Special Interest Groups</w:t>
        </w:r>
      </w:hyperlink>
      <w:r w:rsidRPr="00D44778">
        <w:rPr>
          <w:rFonts w:ascii="Arial" w:hAnsi="Arial" w:cs="Arial"/>
          <w:sz w:val="22"/>
          <w:szCs w:val="22"/>
        </w:rPr>
        <w:t>.</w:t>
      </w:r>
    </w:p>
    <w:p w14:paraId="4DB5CBF1" w14:textId="77777777" w:rsidR="00B14B30" w:rsidRPr="005A6AC3" w:rsidRDefault="00B14B30" w:rsidP="00716433">
      <w:pPr>
        <w:pStyle w:val="Heading3"/>
        <w:spacing w:after="120"/>
        <w:rPr>
          <w:rFonts w:cs="Arial"/>
          <w:szCs w:val="22"/>
        </w:rPr>
      </w:pPr>
      <w:r w:rsidRPr="00D44778">
        <w:rPr>
          <w:rFonts w:cs="Arial"/>
          <w:szCs w:val="22"/>
        </w:rPr>
        <w:t>GUIDELINES, ELIGIBILITY AND ASSESSMENT</w:t>
      </w:r>
    </w:p>
    <w:p w14:paraId="525DAC59" w14:textId="77777777" w:rsidR="00B14B30" w:rsidRPr="00CD1B86" w:rsidRDefault="00B14B30" w:rsidP="00716433">
      <w:pPr>
        <w:pStyle w:val="BodyTextIndent"/>
        <w:numPr>
          <w:ilvl w:val="0"/>
          <w:numId w:val="1"/>
        </w:numPr>
        <w:spacing w:after="120"/>
        <w:jc w:val="left"/>
        <w:rPr>
          <w:rFonts w:cs="Arial"/>
          <w:sz w:val="22"/>
          <w:szCs w:val="22"/>
        </w:rPr>
      </w:pPr>
      <w:r w:rsidRPr="00D44778">
        <w:rPr>
          <w:rFonts w:cs="Arial"/>
          <w:b/>
          <w:sz w:val="22"/>
          <w:szCs w:val="22"/>
        </w:rPr>
        <w:t>Submis</w:t>
      </w:r>
      <w:r>
        <w:rPr>
          <w:rFonts w:cs="Arial"/>
          <w:b/>
          <w:sz w:val="22"/>
          <w:szCs w:val="22"/>
        </w:rPr>
        <w:t>sion, Start Dates and Time-line</w:t>
      </w:r>
      <w:r w:rsidRPr="00D44778">
        <w:rPr>
          <w:rFonts w:cs="Arial"/>
          <w:b/>
          <w:sz w:val="22"/>
          <w:szCs w:val="22"/>
        </w:rPr>
        <w:t xml:space="preserve"> </w:t>
      </w:r>
    </w:p>
    <w:p w14:paraId="6EA9BD54" w14:textId="2DBBAD3F" w:rsidR="00B14B30" w:rsidRPr="00D44778" w:rsidRDefault="00B14B30" w:rsidP="00716433">
      <w:pPr>
        <w:pStyle w:val="BodyTextIndent"/>
        <w:spacing w:after="120"/>
        <w:ind w:left="360" w:firstLine="0"/>
        <w:jc w:val="left"/>
        <w:rPr>
          <w:rFonts w:cs="Arial"/>
          <w:sz w:val="22"/>
          <w:szCs w:val="22"/>
        </w:rPr>
      </w:pPr>
      <w:r w:rsidRPr="00D44778">
        <w:rPr>
          <w:rFonts w:cs="Arial"/>
          <w:sz w:val="22"/>
          <w:szCs w:val="22"/>
        </w:rPr>
        <w:t>Applications can be made at any time</w:t>
      </w:r>
      <w:r>
        <w:rPr>
          <w:rFonts w:cs="Arial"/>
          <w:sz w:val="22"/>
          <w:szCs w:val="22"/>
        </w:rPr>
        <w:t xml:space="preserve"> and </w:t>
      </w:r>
      <w:r w:rsidRPr="00D44778">
        <w:rPr>
          <w:rFonts w:cs="Arial"/>
          <w:sz w:val="22"/>
          <w:szCs w:val="22"/>
        </w:rPr>
        <w:t xml:space="preserve">will be considered at the next available </w:t>
      </w:r>
      <w:r>
        <w:rPr>
          <w:rFonts w:cs="Arial"/>
          <w:sz w:val="22"/>
          <w:szCs w:val="22"/>
        </w:rPr>
        <w:t xml:space="preserve">CAUTHE </w:t>
      </w:r>
      <w:r w:rsidR="00716433">
        <w:rPr>
          <w:rFonts w:cs="Arial"/>
          <w:sz w:val="22"/>
          <w:szCs w:val="22"/>
        </w:rPr>
        <w:t>E</w:t>
      </w:r>
      <w:r w:rsidRPr="00D44778">
        <w:rPr>
          <w:rFonts w:cs="Arial"/>
          <w:sz w:val="22"/>
          <w:szCs w:val="22"/>
        </w:rPr>
        <w:t xml:space="preserve">xecutive meeting. </w:t>
      </w:r>
    </w:p>
    <w:p w14:paraId="00D1280B" w14:textId="77777777" w:rsidR="00B14B30" w:rsidRPr="00CD1B86" w:rsidRDefault="00B14B30" w:rsidP="00716433">
      <w:pPr>
        <w:pStyle w:val="BodyTextIndent"/>
        <w:numPr>
          <w:ilvl w:val="0"/>
          <w:numId w:val="1"/>
        </w:numPr>
        <w:spacing w:after="120"/>
        <w:jc w:val="left"/>
        <w:rPr>
          <w:rFonts w:cs="Arial"/>
          <w:sz w:val="22"/>
          <w:szCs w:val="22"/>
        </w:rPr>
      </w:pPr>
      <w:r>
        <w:rPr>
          <w:rFonts w:cs="Arial"/>
          <w:b/>
          <w:sz w:val="22"/>
          <w:szCs w:val="22"/>
        </w:rPr>
        <w:t>Eligibility</w:t>
      </w:r>
      <w:r w:rsidRPr="00D44778">
        <w:rPr>
          <w:rFonts w:cs="Arial"/>
          <w:b/>
          <w:sz w:val="22"/>
          <w:szCs w:val="22"/>
        </w:rPr>
        <w:t xml:space="preserve"> </w:t>
      </w:r>
    </w:p>
    <w:p w14:paraId="72F9F074" w14:textId="77777777" w:rsidR="00B14B30" w:rsidRPr="00D44778" w:rsidRDefault="00B14B30" w:rsidP="00716433">
      <w:pPr>
        <w:pStyle w:val="BodyTextIndent"/>
        <w:spacing w:after="120"/>
        <w:ind w:left="360" w:firstLine="0"/>
        <w:jc w:val="left"/>
        <w:rPr>
          <w:rFonts w:cs="Arial"/>
          <w:sz w:val="22"/>
          <w:szCs w:val="22"/>
        </w:rPr>
      </w:pPr>
      <w:r w:rsidRPr="00D44778">
        <w:rPr>
          <w:rFonts w:cs="Arial"/>
          <w:sz w:val="22"/>
          <w:szCs w:val="22"/>
        </w:rPr>
        <w:t xml:space="preserve">Applications are only accepted from current associate or student CAUTHE members. It is expected that all members of the </w:t>
      </w:r>
      <w:r>
        <w:rPr>
          <w:rFonts w:cs="Arial"/>
          <w:sz w:val="22"/>
          <w:szCs w:val="22"/>
        </w:rPr>
        <w:t xml:space="preserve">proposed </w:t>
      </w:r>
      <w:r w:rsidRPr="00D44778">
        <w:rPr>
          <w:rFonts w:cs="Arial"/>
          <w:sz w:val="22"/>
          <w:szCs w:val="22"/>
        </w:rPr>
        <w:t>SIG will be CAUTHE members</w:t>
      </w:r>
      <w:r>
        <w:rPr>
          <w:rFonts w:cs="Arial"/>
          <w:sz w:val="22"/>
          <w:szCs w:val="22"/>
        </w:rPr>
        <w:t xml:space="preserve">; or if not members, that they will join CAUTHE on approval of the SIG. </w:t>
      </w:r>
      <w:r w:rsidRPr="00D44778">
        <w:rPr>
          <w:rFonts w:cs="Arial"/>
          <w:sz w:val="22"/>
          <w:szCs w:val="22"/>
        </w:rPr>
        <w:t xml:space="preserve">Coordinators must be current CAUTHE members and may only be involved in coordinating one </w:t>
      </w:r>
      <w:r>
        <w:rPr>
          <w:rFonts w:cs="Arial"/>
          <w:sz w:val="22"/>
          <w:szCs w:val="22"/>
        </w:rPr>
        <w:t>SIG</w:t>
      </w:r>
      <w:r w:rsidRPr="00D44778">
        <w:rPr>
          <w:rFonts w:cs="Arial"/>
          <w:sz w:val="22"/>
          <w:szCs w:val="22"/>
        </w:rPr>
        <w:t xml:space="preserve"> at a time.</w:t>
      </w:r>
    </w:p>
    <w:p w14:paraId="798A96C3" w14:textId="77777777" w:rsidR="00B14B30" w:rsidRPr="00D44778" w:rsidRDefault="00B14B30" w:rsidP="00716433">
      <w:pPr>
        <w:pStyle w:val="BodyTextIndent"/>
        <w:numPr>
          <w:ilvl w:val="0"/>
          <w:numId w:val="1"/>
        </w:numPr>
        <w:tabs>
          <w:tab w:val="left" w:pos="-720"/>
          <w:tab w:val="left" w:pos="-360"/>
        </w:tabs>
        <w:spacing w:after="120"/>
        <w:jc w:val="left"/>
        <w:rPr>
          <w:rFonts w:cs="Arial"/>
          <w:b/>
          <w:sz w:val="22"/>
          <w:szCs w:val="22"/>
        </w:rPr>
      </w:pPr>
      <w:r w:rsidRPr="00D44778">
        <w:rPr>
          <w:rFonts w:cs="Arial"/>
          <w:b/>
          <w:sz w:val="22"/>
          <w:szCs w:val="22"/>
        </w:rPr>
        <w:t>Presentation of Applications</w:t>
      </w:r>
    </w:p>
    <w:p w14:paraId="54C6AF8C" w14:textId="77777777" w:rsidR="00B14B30" w:rsidRPr="00D44778" w:rsidRDefault="00B14B30" w:rsidP="00716433">
      <w:pPr>
        <w:pStyle w:val="BodyTextIndent"/>
        <w:numPr>
          <w:ilvl w:val="1"/>
          <w:numId w:val="1"/>
        </w:numPr>
        <w:tabs>
          <w:tab w:val="left" w:pos="-360"/>
          <w:tab w:val="left" w:pos="0"/>
        </w:tabs>
        <w:spacing w:after="120"/>
        <w:jc w:val="left"/>
        <w:rPr>
          <w:rFonts w:cs="Arial"/>
          <w:sz w:val="22"/>
          <w:szCs w:val="22"/>
        </w:rPr>
      </w:pPr>
      <w:r w:rsidRPr="00D44778">
        <w:rPr>
          <w:rFonts w:cs="Arial"/>
          <w:sz w:val="22"/>
          <w:szCs w:val="22"/>
        </w:rPr>
        <w:t>Please type applications.</w:t>
      </w:r>
    </w:p>
    <w:p w14:paraId="65497FAC" w14:textId="77777777" w:rsidR="00B14B30" w:rsidRPr="00D44778" w:rsidRDefault="00B14B30" w:rsidP="00716433">
      <w:pPr>
        <w:pStyle w:val="BodyTextIndent"/>
        <w:numPr>
          <w:ilvl w:val="1"/>
          <w:numId w:val="1"/>
        </w:numPr>
        <w:tabs>
          <w:tab w:val="left" w:pos="-360"/>
          <w:tab w:val="left" w:pos="0"/>
        </w:tabs>
        <w:spacing w:after="120"/>
        <w:jc w:val="left"/>
        <w:rPr>
          <w:rFonts w:cs="Arial"/>
          <w:sz w:val="22"/>
          <w:szCs w:val="22"/>
        </w:rPr>
      </w:pPr>
      <w:r w:rsidRPr="00D44778">
        <w:rPr>
          <w:rFonts w:cs="Arial"/>
          <w:sz w:val="22"/>
          <w:szCs w:val="22"/>
        </w:rPr>
        <w:t>Use the headings provided on the form below.</w:t>
      </w:r>
    </w:p>
    <w:p w14:paraId="4FB3E650" w14:textId="4B966523" w:rsidR="00B14B30" w:rsidRPr="00D44778" w:rsidRDefault="00B14B30" w:rsidP="00716433">
      <w:pPr>
        <w:pStyle w:val="BodyTextIndent"/>
        <w:numPr>
          <w:ilvl w:val="1"/>
          <w:numId w:val="1"/>
        </w:numPr>
        <w:tabs>
          <w:tab w:val="left" w:pos="-360"/>
          <w:tab w:val="left" w:pos="0"/>
        </w:tabs>
        <w:spacing w:after="120"/>
        <w:jc w:val="left"/>
        <w:rPr>
          <w:rFonts w:cs="Arial"/>
          <w:sz w:val="22"/>
          <w:szCs w:val="22"/>
        </w:rPr>
      </w:pPr>
      <w:r w:rsidRPr="00D44778">
        <w:rPr>
          <w:rFonts w:cs="Arial"/>
          <w:sz w:val="22"/>
          <w:szCs w:val="22"/>
        </w:rPr>
        <w:t>Applications sh</w:t>
      </w:r>
      <w:r w:rsidR="00946535">
        <w:rPr>
          <w:rFonts w:cs="Arial"/>
          <w:sz w:val="22"/>
          <w:szCs w:val="22"/>
        </w:rPr>
        <w:t>ould be submitted to</w:t>
      </w:r>
      <w:r w:rsidR="00716433">
        <w:rPr>
          <w:rFonts w:cs="Arial"/>
          <w:sz w:val="22"/>
          <w:szCs w:val="22"/>
        </w:rPr>
        <w:t xml:space="preserve"> the CAUTHE secretariat</w:t>
      </w:r>
      <w:r w:rsidR="00946535">
        <w:rPr>
          <w:rFonts w:cs="Arial"/>
          <w:sz w:val="22"/>
          <w:szCs w:val="22"/>
        </w:rPr>
        <w:t xml:space="preserve"> admin@cauthe.org</w:t>
      </w:r>
      <w:r w:rsidRPr="00D44778">
        <w:rPr>
          <w:rFonts w:cs="Arial"/>
          <w:sz w:val="22"/>
          <w:szCs w:val="22"/>
        </w:rPr>
        <w:t>. The applica</w:t>
      </w:r>
      <w:r w:rsidR="00716433">
        <w:rPr>
          <w:rFonts w:cs="Arial"/>
          <w:sz w:val="22"/>
          <w:szCs w:val="22"/>
        </w:rPr>
        <w:t>tion will be considered by the E</w:t>
      </w:r>
      <w:r w:rsidRPr="00D44778">
        <w:rPr>
          <w:rFonts w:cs="Arial"/>
          <w:sz w:val="22"/>
          <w:szCs w:val="22"/>
        </w:rPr>
        <w:t xml:space="preserve">xecutive </w:t>
      </w:r>
      <w:r>
        <w:rPr>
          <w:rFonts w:cs="Arial"/>
          <w:sz w:val="22"/>
          <w:szCs w:val="22"/>
        </w:rPr>
        <w:t xml:space="preserve">committee </w:t>
      </w:r>
      <w:r w:rsidRPr="00D44778">
        <w:rPr>
          <w:rFonts w:cs="Arial"/>
          <w:sz w:val="22"/>
          <w:szCs w:val="22"/>
        </w:rPr>
        <w:t xml:space="preserve">at its next monthly </w:t>
      </w:r>
      <w:r>
        <w:rPr>
          <w:rFonts w:cs="Arial"/>
          <w:sz w:val="22"/>
          <w:szCs w:val="22"/>
        </w:rPr>
        <w:t>meeting.</w:t>
      </w:r>
    </w:p>
    <w:p w14:paraId="43977C6E" w14:textId="77777777" w:rsidR="00B14B30" w:rsidRPr="00D44778" w:rsidRDefault="00B14B30" w:rsidP="00716433">
      <w:pPr>
        <w:pStyle w:val="BodyTextIndent"/>
        <w:numPr>
          <w:ilvl w:val="0"/>
          <w:numId w:val="1"/>
        </w:numPr>
        <w:tabs>
          <w:tab w:val="left" w:pos="-360"/>
          <w:tab w:val="left" w:pos="0"/>
        </w:tabs>
        <w:spacing w:after="120"/>
        <w:jc w:val="left"/>
        <w:rPr>
          <w:rFonts w:cs="Arial"/>
          <w:sz w:val="22"/>
          <w:szCs w:val="22"/>
        </w:rPr>
      </w:pPr>
      <w:r w:rsidRPr="00D44778">
        <w:rPr>
          <w:rFonts w:cs="Arial"/>
          <w:b/>
          <w:sz w:val="22"/>
          <w:szCs w:val="22"/>
        </w:rPr>
        <w:t>Length of Application</w:t>
      </w:r>
    </w:p>
    <w:p w14:paraId="258D5AFC" w14:textId="77777777"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Headings provided on the application form should be used. </w:t>
      </w:r>
    </w:p>
    <w:p w14:paraId="3AE832EA" w14:textId="77777777"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No more than four pages are acceptable. If this maximum is exceeded, applications will not be accepted.</w:t>
      </w:r>
    </w:p>
    <w:p w14:paraId="78F60BC7" w14:textId="77777777" w:rsidR="00B14B30" w:rsidRDefault="00B14B30" w:rsidP="00716433">
      <w:pPr>
        <w:pStyle w:val="BodyTextIndent"/>
        <w:numPr>
          <w:ilvl w:val="0"/>
          <w:numId w:val="1"/>
        </w:numPr>
        <w:spacing w:after="120"/>
        <w:jc w:val="left"/>
        <w:rPr>
          <w:rFonts w:cs="Arial"/>
          <w:sz w:val="22"/>
          <w:szCs w:val="22"/>
        </w:rPr>
      </w:pPr>
      <w:r w:rsidRPr="00D44778">
        <w:rPr>
          <w:rFonts w:cs="Arial"/>
          <w:b/>
          <w:sz w:val="22"/>
          <w:szCs w:val="22"/>
        </w:rPr>
        <w:t>Collaboration between Academics</w:t>
      </w:r>
      <w:r w:rsidRPr="00D44778">
        <w:rPr>
          <w:rFonts w:cs="Arial"/>
          <w:sz w:val="22"/>
          <w:szCs w:val="22"/>
        </w:rPr>
        <w:t xml:space="preserve"> </w:t>
      </w:r>
    </w:p>
    <w:p w14:paraId="122ECA28" w14:textId="77777777" w:rsidR="00B14B30" w:rsidRPr="00D44778" w:rsidRDefault="00B14B30" w:rsidP="00716433">
      <w:pPr>
        <w:pStyle w:val="BodyTextIndent"/>
        <w:tabs>
          <w:tab w:val="left" w:pos="480"/>
        </w:tabs>
        <w:spacing w:after="120"/>
        <w:ind w:left="360" w:firstLine="0"/>
        <w:jc w:val="left"/>
        <w:rPr>
          <w:rFonts w:cs="Arial"/>
          <w:sz w:val="22"/>
          <w:szCs w:val="22"/>
        </w:rPr>
      </w:pPr>
      <w:r w:rsidRPr="00D44778">
        <w:rPr>
          <w:rFonts w:cs="Arial"/>
          <w:sz w:val="22"/>
          <w:szCs w:val="22"/>
        </w:rPr>
        <w:t>CAUTHE encourages collaboration between member academics at universities throughout Australia, New Zealand and overseas. Applications should indicate possible core members from as many institutions as possible. Involvement of early career researchers and students in the SIG is encouraged.</w:t>
      </w:r>
    </w:p>
    <w:p w14:paraId="280E138F" w14:textId="77777777" w:rsidR="00B14B30" w:rsidRPr="00D44778" w:rsidRDefault="00B14B30" w:rsidP="00716433">
      <w:pPr>
        <w:pStyle w:val="BodyTextIndent"/>
        <w:numPr>
          <w:ilvl w:val="0"/>
          <w:numId w:val="1"/>
        </w:numPr>
        <w:spacing w:after="120"/>
        <w:jc w:val="left"/>
        <w:rPr>
          <w:rFonts w:cs="Arial"/>
          <w:sz w:val="22"/>
          <w:szCs w:val="22"/>
        </w:rPr>
      </w:pPr>
      <w:r w:rsidRPr="00D44778">
        <w:rPr>
          <w:rFonts w:cs="Arial"/>
          <w:b/>
          <w:sz w:val="22"/>
          <w:szCs w:val="22"/>
        </w:rPr>
        <w:t>Assessment Committee</w:t>
      </w:r>
    </w:p>
    <w:p w14:paraId="3F11232D" w14:textId="5F46C319"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Applications </w:t>
      </w:r>
      <w:r w:rsidR="00716433">
        <w:rPr>
          <w:rFonts w:cs="Arial"/>
          <w:sz w:val="22"/>
          <w:szCs w:val="22"/>
        </w:rPr>
        <w:t>will be assessed by the CAUTHE E</w:t>
      </w:r>
      <w:r w:rsidRPr="00D44778">
        <w:rPr>
          <w:rFonts w:cs="Arial"/>
          <w:sz w:val="22"/>
          <w:szCs w:val="22"/>
        </w:rPr>
        <w:t>xecutive</w:t>
      </w:r>
      <w:r>
        <w:rPr>
          <w:rFonts w:cs="Arial"/>
          <w:sz w:val="22"/>
          <w:szCs w:val="22"/>
        </w:rPr>
        <w:t xml:space="preserve"> committee</w:t>
      </w:r>
      <w:r w:rsidRPr="00D44778">
        <w:rPr>
          <w:rFonts w:cs="Arial"/>
          <w:sz w:val="22"/>
          <w:szCs w:val="22"/>
        </w:rPr>
        <w:t>.</w:t>
      </w:r>
    </w:p>
    <w:p w14:paraId="0F7F411A" w14:textId="39EFCBCC" w:rsidR="00B14B30" w:rsidRPr="00D44778" w:rsidRDefault="00716433" w:rsidP="00716433">
      <w:pPr>
        <w:pStyle w:val="BodyTextIndent"/>
        <w:numPr>
          <w:ilvl w:val="1"/>
          <w:numId w:val="1"/>
        </w:numPr>
        <w:tabs>
          <w:tab w:val="left" w:pos="480"/>
        </w:tabs>
        <w:spacing w:after="120"/>
        <w:jc w:val="left"/>
        <w:rPr>
          <w:rFonts w:cs="Arial"/>
          <w:sz w:val="22"/>
          <w:szCs w:val="22"/>
        </w:rPr>
      </w:pPr>
      <w:r>
        <w:rPr>
          <w:rFonts w:cs="Arial"/>
          <w:sz w:val="22"/>
          <w:szCs w:val="22"/>
        </w:rPr>
        <w:lastRenderedPageBreak/>
        <w:t>If CAUTHE E</w:t>
      </w:r>
      <w:r w:rsidR="00B14B30" w:rsidRPr="00D44778">
        <w:rPr>
          <w:rFonts w:cs="Arial"/>
          <w:sz w:val="22"/>
          <w:szCs w:val="22"/>
        </w:rPr>
        <w:t>xecutive members are involved as proposed coordinators of a SIG, they will step d</w:t>
      </w:r>
      <w:r>
        <w:rPr>
          <w:rFonts w:cs="Arial"/>
          <w:sz w:val="22"/>
          <w:szCs w:val="22"/>
        </w:rPr>
        <w:t>own from any discussion by the E</w:t>
      </w:r>
      <w:r w:rsidR="00B14B30" w:rsidRPr="00D44778">
        <w:rPr>
          <w:rFonts w:cs="Arial"/>
          <w:sz w:val="22"/>
          <w:szCs w:val="22"/>
        </w:rPr>
        <w:t xml:space="preserve">xecutive </w:t>
      </w:r>
      <w:r>
        <w:rPr>
          <w:rFonts w:cs="Arial"/>
          <w:sz w:val="22"/>
          <w:szCs w:val="22"/>
        </w:rPr>
        <w:t>about</w:t>
      </w:r>
      <w:r w:rsidR="00B14B30" w:rsidRPr="00D44778">
        <w:rPr>
          <w:rFonts w:cs="Arial"/>
          <w:sz w:val="22"/>
          <w:szCs w:val="22"/>
        </w:rPr>
        <w:t xml:space="preserve"> the SIG application.</w:t>
      </w:r>
    </w:p>
    <w:p w14:paraId="1FF14E6D" w14:textId="77777777" w:rsidR="00B14B30" w:rsidRPr="00D44778" w:rsidRDefault="00B14B30" w:rsidP="00716433">
      <w:pPr>
        <w:pStyle w:val="BodyTextIndent"/>
        <w:numPr>
          <w:ilvl w:val="0"/>
          <w:numId w:val="1"/>
        </w:numPr>
        <w:spacing w:after="120"/>
        <w:jc w:val="left"/>
        <w:rPr>
          <w:rFonts w:cs="Arial"/>
          <w:sz w:val="22"/>
          <w:szCs w:val="22"/>
        </w:rPr>
      </w:pPr>
      <w:r w:rsidRPr="00D44778">
        <w:rPr>
          <w:rFonts w:cs="Arial"/>
          <w:b/>
          <w:sz w:val="22"/>
          <w:szCs w:val="22"/>
        </w:rPr>
        <w:t>Assessment</w:t>
      </w:r>
    </w:p>
    <w:p w14:paraId="075A661F" w14:textId="12432E4C"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Applications </w:t>
      </w:r>
      <w:r>
        <w:rPr>
          <w:rFonts w:cs="Arial"/>
          <w:sz w:val="22"/>
          <w:szCs w:val="22"/>
        </w:rPr>
        <w:t>are assessed</w:t>
      </w:r>
      <w:r w:rsidRPr="00D44778">
        <w:rPr>
          <w:rFonts w:cs="Arial"/>
          <w:sz w:val="22"/>
          <w:szCs w:val="22"/>
        </w:rPr>
        <w:t xml:space="preserve"> using the areas of consideration listed in section 9</w:t>
      </w:r>
      <w:r w:rsidR="00BC57D3">
        <w:rPr>
          <w:rFonts w:cs="Arial"/>
          <w:sz w:val="22"/>
          <w:szCs w:val="22"/>
        </w:rPr>
        <w:t>.</w:t>
      </w:r>
      <w:r w:rsidRPr="00D44778">
        <w:rPr>
          <w:rFonts w:cs="Arial"/>
          <w:sz w:val="22"/>
          <w:szCs w:val="22"/>
        </w:rPr>
        <w:t xml:space="preserve"> below.</w:t>
      </w:r>
    </w:p>
    <w:p w14:paraId="320C616B" w14:textId="669FB938" w:rsidR="00B14B30" w:rsidRPr="00D44778" w:rsidRDefault="00716433" w:rsidP="00716433">
      <w:pPr>
        <w:pStyle w:val="BodyTextIndent"/>
        <w:numPr>
          <w:ilvl w:val="1"/>
          <w:numId w:val="1"/>
        </w:numPr>
        <w:tabs>
          <w:tab w:val="left" w:pos="480"/>
        </w:tabs>
        <w:spacing w:after="120"/>
        <w:jc w:val="left"/>
        <w:rPr>
          <w:rFonts w:cs="Arial"/>
          <w:sz w:val="22"/>
          <w:szCs w:val="22"/>
        </w:rPr>
      </w:pPr>
      <w:r>
        <w:rPr>
          <w:rFonts w:cs="Arial"/>
          <w:sz w:val="22"/>
          <w:szCs w:val="22"/>
        </w:rPr>
        <w:t>The CAUTHE E</w:t>
      </w:r>
      <w:r w:rsidR="00B14B30" w:rsidRPr="00D44778">
        <w:rPr>
          <w:rFonts w:cs="Arial"/>
          <w:sz w:val="22"/>
          <w:szCs w:val="22"/>
        </w:rPr>
        <w:t>xecutive will notify applicants of their decision as soon as possible.</w:t>
      </w:r>
    </w:p>
    <w:p w14:paraId="20021B84" w14:textId="77777777" w:rsidR="00B14B30" w:rsidRPr="00D44778" w:rsidRDefault="00B14B30" w:rsidP="00716433">
      <w:pPr>
        <w:pStyle w:val="BodyTextIndent"/>
        <w:numPr>
          <w:ilvl w:val="0"/>
          <w:numId w:val="1"/>
        </w:numPr>
        <w:spacing w:after="120"/>
        <w:jc w:val="left"/>
        <w:rPr>
          <w:rFonts w:cs="Arial"/>
          <w:sz w:val="22"/>
          <w:szCs w:val="22"/>
        </w:rPr>
      </w:pPr>
      <w:r w:rsidRPr="00D44778">
        <w:rPr>
          <w:rFonts w:cs="Arial"/>
          <w:b/>
          <w:sz w:val="22"/>
          <w:szCs w:val="22"/>
        </w:rPr>
        <w:t xml:space="preserve">Funding and Assistance </w:t>
      </w:r>
    </w:p>
    <w:p w14:paraId="0BE66209" w14:textId="12EE5A83"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CAUTHE will</w:t>
      </w:r>
      <w:r w:rsidR="00716433">
        <w:rPr>
          <w:rFonts w:cs="Arial"/>
          <w:sz w:val="22"/>
          <w:szCs w:val="22"/>
        </w:rPr>
        <w:t xml:space="preserve"> create a </w:t>
      </w:r>
      <w:hyperlink r:id="rId11" w:history="1">
        <w:r w:rsidR="00716433" w:rsidRPr="00716433">
          <w:rPr>
            <w:rStyle w:val="Hyperlink"/>
            <w:rFonts w:cs="Arial"/>
            <w:sz w:val="22"/>
            <w:szCs w:val="22"/>
          </w:rPr>
          <w:t>SIG webpage</w:t>
        </w:r>
      </w:hyperlink>
      <w:r w:rsidR="00716433">
        <w:rPr>
          <w:rFonts w:cs="Arial"/>
          <w:sz w:val="22"/>
          <w:szCs w:val="22"/>
        </w:rPr>
        <w:t xml:space="preserve"> on the CAUTHE website </w:t>
      </w:r>
      <w:r w:rsidRPr="00D44778">
        <w:rPr>
          <w:rFonts w:cs="Arial"/>
          <w:sz w:val="22"/>
          <w:szCs w:val="22"/>
        </w:rPr>
        <w:t>to promote the SIG, members, activities and outputs.</w:t>
      </w:r>
    </w:p>
    <w:p w14:paraId="204BA6E6" w14:textId="77777777"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CAUTHE will work with SIG coordinators to advertise and promote meetings, and symposia related to the SIG. If you are organising the symposia please refer to the CAUTHE symposia guide</w:t>
      </w:r>
      <w:r>
        <w:rPr>
          <w:rFonts w:cs="Arial"/>
          <w:sz w:val="22"/>
          <w:szCs w:val="22"/>
        </w:rPr>
        <w:t xml:space="preserve"> (attached)</w:t>
      </w:r>
      <w:r w:rsidRPr="00D44778">
        <w:rPr>
          <w:rFonts w:cs="Arial"/>
          <w:sz w:val="22"/>
          <w:szCs w:val="22"/>
        </w:rPr>
        <w:t>.</w:t>
      </w:r>
    </w:p>
    <w:p w14:paraId="114E7ECE" w14:textId="20B19017" w:rsidR="00B14B30"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CAUTHE will provide financial assistance to SIGs to host meetings or symposia </w:t>
      </w:r>
      <w:r w:rsidRPr="005265D4">
        <w:rPr>
          <w:rFonts w:cs="Arial"/>
          <w:bCs/>
          <w:sz w:val="22"/>
          <w:szCs w:val="22"/>
          <w:lang w:val="en-US" w:eastAsia="en-US"/>
        </w:rPr>
        <w:t>subject to availability of funds.</w:t>
      </w:r>
      <w:r w:rsidRPr="005A6AC3">
        <w:rPr>
          <w:rFonts w:cs="Arial"/>
          <w:bCs/>
          <w:sz w:val="22"/>
          <w:szCs w:val="22"/>
          <w:lang w:val="en-US" w:eastAsia="en-US"/>
        </w:rPr>
        <w:t xml:space="preserve"> </w:t>
      </w:r>
      <w:r w:rsidR="00716433">
        <w:rPr>
          <w:rFonts w:cs="Arial"/>
          <w:bCs/>
          <w:sz w:val="22"/>
          <w:szCs w:val="22"/>
          <w:lang w:val="en-US" w:eastAsia="en-US"/>
        </w:rPr>
        <w:t>SIGs should provide the CAUTHE E</w:t>
      </w:r>
      <w:r w:rsidRPr="005A6AC3">
        <w:rPr>
          <w:rFonts w:cs="Arial"/>
          <w:bCs/>
          <w:sz w:val="22"/>
          <w:szCs w:val="22"/>
          <w:lang w:val="en-US" w:eastAsia="en-US"/>
        </w:rPr>
        <w:t>xecutive an estimated budget for their proposed activities each year</w:t>
      </w:r>
      <w:r>
        <w:rPr>
          <w:rFonts w:cs="Arial"/>
          <w:bCs/>
          <w:sz w:val="22"/>
          <w:szCs w:val="22"/>
          <w:lang w:val="en-US" w:eastAsia="en-US"/>
        </w:rPr>
        <w:t xml:space="preserve"> for inclusion in the annual budget</w:t>
      </w:r>
      <w:r w:rsidRPr="005A6AC3">
        <w:rPr>
          <w:rFonts w:cs="Arial"/>
          <w:sz w:val="22"/>
          <w:szCs w:val="22"/>
        </w:rPr>
        <w:t>.</w:t>
      </w:r>
      <w:r w:rsidRPr="00070BD8">
        <w:rPr>
          <w:rFonts w:cs="Arial"/>
          <w:sz w:val="22"/>
          <w:szCs w:val="22"/>
        </w:rPr>
        <w:t xml:space="preserve"> </w:t>
      </w:r>
    </w:p>
    <w:p w14:paraId="0B634FA0" w14:textId="6D122878"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The results of applications for fu</w:t>
      </w:r>
      <w:r w:rsidR="00716433">
        <w:rPr>
          <w:rFonts w:cs="Arial"/>
          <w:sz w:val="22"/>
          <w:szCs w:val="22"/>
        </w:rPr>
        <w:t>nding will be announced within six</w:t>
      </w:r>
      <w:r w:rsidRPr="00D44778">
        <w:rPr>
          <w:rFonts w:cs="Arial"/>
          <w:sz w:val="22"/>
          <w:szCs w:val="22"/>
        </w:rPr>
        <w:t xml:space="preserve"> weeks of applications being received. Procedures for applying for funding are contained in the CAUTHE symposia guide.</w:t>
      </w:r>
    </w:p>
    <w:p w14:paraId="7BF255BC" w14:textId="77777777" w:rsidR="00B14B30" w:rsidRPr="00D44778" w:rsidRDefault="00B14B30" w:rsidP="00716433">
      <w:pPr>
        <w:pStyle w:val="BodyTextIndent"/>
        <w:numPr>
          <w:ilvl w:val="0"/>
          <w:numId w:val="1"/>
        </w:numPr>
        <w:spacing w:after="120"/>
        <w:jc w:val="left"/>
        <w:rPr>
          <w:rFonts w:cs="Arial"/>
          <w:sz w:val="22"/>
          <w:szCs w:val="22"/>
        </w:rPr>
      </w:pPr>
      <w:r w:rsidRPr="00D44778">
        <w:rPr>
          <w:rFonts w:cs="Arial"/>
          <w:b/>
          <w:sz w:val="22"/>
          <w:szCs w:val="22"/>
        </w:rPr>
        <w:t>In reviewing applications</w:t>
      </w:r>
      <w:r>
        <w:rPr>
          <w:rFonts w:cs="Arial"/>
          <w:b/>
          <w:sz w:val="22"/>
          <w:szCs w:val="22"/>
        </w:rPr>
        <w:t>,</w:t>
      </w:r>
      <w:r w:rsidRPr="00D44778">
        <w:rPr>
          <w:rFonts w:cs="Arial"/>
          <w:b/>
          <w:sz w:val="22"/>
          <w:szCs w:val="22"/>
        </w:rPr>
        <w:t xml:space="preserve"> consideration</w:t>
      </w:r>
      <w:r w:rsidRPr="00D44778">
        <w:rPr>
          <w:rFonts w:cs="Arial"/>
          <w:sz w:val="22"/>
          <w:szCs w:val="22"/>
        </w:rPr>
        <w:t xml:space="preserve"> </w:t>
      </w:r>
      <w:r w:rsidRPr="00D44778">
        <w:rPr>
          <w:rFonts w:cs="Arial"/>
          <w:b/>
          <w:sz w:val="22"/>
          <w:szCs w:val="22"/>
        </w:rPr>
        <w:t>will be given to SIGs that</w:t>
      </w:r>
      <w:r w:rsidRPr="00D44778">
        <w:rPr>
          <w:rFonts w:cs="Arial"/>
          <w:sz w:val="22"/>
          <w:szCs w:val="22"/>
        </w:rPr>
        <w:t xml:space="preserve">: </w:t>
      </w:r>
    </w:p>
    <w:p w14:paraId="1ACFF85F" w14:textId="25FBB9BC"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help CAUTHE to achieve its</w:t>
      </w:r>
      <w:r w:rsidR="003649D9">
        <w:rPr>
          <w:rFonts w:cs="Arial"/>
          <w:sz w:val="22"/>
          <w:szCs w:val="22"/>
        </w:rPr>
        <w:t xml:space="preserve"> </w:t>
      </w:r>
      <w:hyperlink r:id="rId12" w:history="1">
        <w:r w:rsidR="003649D9" w:rsidRPr="00716433">
          <w:rPr>
            <w:rStyle w:val="Hyperlink"/>
            <w:rFonts w:cs="Arial"/>
            <w:sz w:val="22"/>
            <w:szCs w:val="22"/>
          </w:rPr>
          <w:t>mission an</w:t>
        </w:r>
        <w:r w:rsidR="003649D9" w:rsidRPr="00716433">
          <w:rPr>
            <w:rStyle w:val="Hyperlink"/>
            <w:rFonts w:cs="Arial"/>
            <w:sz w:val="22"/>
            <w:szCs w:val="22"/>
          </w:rPr>
          <w:t>d</w:t>
        </w:r>
        <w:r w:rsidRPr="00716433">
          <w:rPr>
            <w:rStyle w:val="Hyperlink"/>
            <w:rFonts w:cs="Arial"/>
            <w:sz w:val="22"/>
            <w:szCs w:val="22"/>
          </w:rPr>
          <w:t xml:space="preserve"> objectives</w:t>
        </w:r>
      </w:hyperlink>
      <w:r w:rsidRPr="00D44778">
        <w:rPr>
          <w:rFonts w:cs="Arial"/>
          <w:sz w:val="22"/>
          <w:szCs w:val="22"/>
        </w:rPr>
        <w:t>.</w:t>
      </w:r>
    </w:p>
    <w:p w14:paraId="37781DB8" w14:textId="1A34203B"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provide a forum for </w:t>
      </w:r>
      <w:r>
        <w:rPr>
          <w:rFonts w:cs="Arial"/>
          <w:sz w:val="22"/>
          <w:szCs w:val="22"/>
        </w:rPr>
        <w:t>TH&amp;E</w:t>
      </w:r>
      <w:r w:rsidRPr="00D44778">
        <w:rPr>
          <w:rFonts w:cs="Arial"/>
          <w:sz w:val="22"/>
          <w:szCs w:val="22"/>
        </w:rPr>
        <w:t xml:space="preserve"> knowledge engagement, creation and dissemination.</w:t>
      </w:r>
    </w:p>
    <w:p w14:paraId="1618E115" w14:textId="17840AD9" w:rsidR="00B14B30" w:rsidRPr="00D44778"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encourage </w:t>
      </w:r>
      <w:r>
        <w:rPr>
          <w:rFonts w:cs="Arial"/>
          <w:sz w:val="22"/>
          <w:szCs w:val="22"/>
        </w:rPr>
        <w:t>TH&amp;E</w:t>
      </w:r>
      <w:r w:rsidRPr="00D44778">
        <w:rPr>
          <w:rFonts w:cs="Arial"/>
          <w:sz w:val="22"/>
          <w:szCs w:val="22"/>
        </w:rPr>
        <w:t xml:space="preserve"> academics to work </w:t>
      </w:r>
      <w:r>
        <w:rPr>
          <w:rFonts w:cs="Arial"/>
          <w:sz w:val="22"/>
          <w:szCs w:val="22"/>
        </w:rPr>
        <w:t>collaboratively</w:t>
      </w:r>
      <w:r w:rsidRPr="00D44778">
        <w:rPr>
          <w:rFonts w:cs="Arial"/>
          <w:sz w:val="22"/>
          <w:szCs w:val="22"/>
        </w:rPr>
        <w:t xml:space="preserve"> within the proposed SIG.</w:t>
      </w:r>
    </w:p>
    <w:p w14:paraId="537F8FCF" w14:textId="6A6770CF" w:rsidR="00B14B30" w:rsidRPr="00D44778" w:rsidRDefault="00B14B30" w:rsidP="00716433">
      <w:pPr>
        <w:pStyle w:val="BodyTextIndent"/>
        <w:numPr>
          <w:ilvl w:val="1"/>
          <w:numId w:val="1"/>
        </w:numPr>
        <w:tabs>
          <w:tab w:val="left" w:pos="480"/>
        </w:tabs>
        <w:spacing w:after="120"/>
        <w:jc w:val="left"/>
        <w:rPr>
          <w:rFonts w:cs="Arial"/>
          <w:sz w:val="22"/>
          <w:szCs w:val="22"/>
        </w:rPr>
      </w:pPr>
      <w:r>
        <w:rPr>
          <w:rFonts w:cs="Arial"/>
          <w:sz w:val="22"/>
          <w:szCs w:val="22"/>
        </w:rPr>
        <w:t>have</w:t>
      </w:r>
      <w:r w:rsidRPr="00D44778">
        <w:rPr>
          <w:rFonts w:cs="Arial"/>
          <w:sz w:val="22"/>
          <w:szCs w:val="22"/>
        </w:rPr>
        <w:t xml:space="preserve"> coordinators w</w:t>
      </w:r>
      <w:r w:rsidR="00BC26F3">
        <w:rPr>
          <w:rFonts w:cs="Arial"/>
          <w:sz w:val="22"/>
          <w:szCs w:val="22"/>
        </w:rPr>
        <w:t>ith</w:t>
      </w:r>
      <w:r w:rsidRPr="00D44778">
        <w:rPr>
          <w:rFonts w:cs="Arial"/>
          <w:sz w:val="22"/>
          <w:szCs w:val="22"/>
        </w:rPr>
        <w:t xml:space="preserve"> experience related to the proposed SIG topic. </w:t>
      </w:r>
    </w:p>
    <w:p w14:paraId="5FBCE658" w14:textId="77777777" w:rsidR="00B14B30" w:rsidRPr="00D44778" w:rsidRDefault="00B14B30" w:rsidP="00716433">
      <w:pPr>
        <w:pStyle w:val="BodyTextIndent"/>
        <w:numPr>
          <w:ilvl w:val="1"/>
          <w:numId w:val="1"/>
        </w:numPr>
        <w:tabs>
          <w:tab w:val="left" w:pos="480"/>
        </w:tabs>
        <w:spacing w:after="120"/>
        <w:jc w:val="left"/>
        <w:rPr>
          <w:rFonts w:cs="Arial"/>
          <w:sz w:val="22"/>
          <w:szCs w:val="22"/>
        </w:rPr>
      </w:pPr>
      <w:r>
        <w:rPr>
          <w:rFonts w:cs="Arial"/>
          <w:sz w:val="22"/>
          <w:szCs w:val="22"/>
        </w:rPr>
        <w:t xml:space="preserve">draw </w:t>
      </w:r>
      <w:r w:rsidRPr="00D44778">
        <w:rPr>
          <w:rFonts w:cs="Arial"/>
          <w:sz w:val="22"/>
          <w:szCs w:val="22"/>
        </w:rPr>
        <w:t>the</w:t>
      </w:r>
      <w:r>
        <w:rPr>
          <w:rFonts w:cs="Arial"/>
          <w:sz w:val="22"/>
          <w:szCs w:val="22"/>
        </w:rPr>
        <w:t>ir</w:t>
      </w:r>
      <w:r w:rsidRPr="00D44778">
        <w:rPr>
          <w:rFonts w:cs="Arial"/>
          <w:sz w:val="22"/>
          <w:szCs w:val="22"/>
        </w:rPr>
        <w:t xml:space="preserve"> core members, including emerging academics and students</w:t>
      </w:r>
      <w:r>
        <w:rPr>
          <w:rFonts w:cs="Arial"/>
          <w:sz w:val="22"/>
          <w:szCs w:val="22"/>
        </w:rPr>
        <w:t>,</w:t>
      </w:r>
      <w:r w:rsidRPr="00D44778">
        <w:rPr>
          <w:rFonts w:cs="Arial"/>
          <w:sz w:val="22"/>
          <w:szCs w:val="22"/>
        </w:rPr>
        <w:t xml:space="preserve"> </w:t>
      </w:r>
      <w:r>
        <w:rPr>
          <w:rFonts w:cs="Arial"/>
          <w:sz w:val="22"/>
          <w:szCs w:val="22"/>
        </w:rPr>
        <w:t xml:space="preserve">from across </w:t>
      </w:r>
      <w:r w:rsidRPr="00D44778">
        <w:rPr>
          <w:rFonts w:cs="Arial"/>
          <w:sz w:val="22"/>
          <w:szCs w:val="22"/>
        </w:rPr>
        <w:t xml:space="preserve">Australia, New Zealand and beyond. </w:t>
      </w:r>
    </w:p>
    <w:p w14:paraId="6CDD9841" w14:textId="23912555" w:rsidR="00B14B30" w:rsidRPr="00D44778" w:rsidRDefault="00B14B30" w:rsidP="00716433">
      <w:pPr>
        <w:pStyle w:val="BodyTextIndent"/>
        <w:numPr>
          <w:ilvl w:val="1"/>
          <w:numId w:val="1"/>
        </w:numPr>
        <w:tabs>
          <w:tab w:val="left" w:pos="480"/>
        </w:tabs>
        <w:spacing w:after="120"/>
        <w:jc w:val="left"/>
        <w:rPr>
          <w:rFonts w:cs="Arial"/>
          <w:sz w:val="22"/>
          <w:szCs w:val="22"/>
        </w:rPr>
      </w:pPr>
      <w:r>
        <w:rPr>
          <w:rFonts w:cs="Arial"/>
          <w:sz w:val="22"/>
          <w:szCs w:val="22"/>
        </w:rPr>
        <w:t>will c</w:t>
      </w:r>
      <w:r w:rsidRPr="00D44778">
        <w:rPr>
          <w:rFonts w:cs="Arial"/>
          <w:sz w:val="22"/>
          <w:szCs w:val="22"/>
        </w:rPr>
        <w:t xml:space="preserve">ollaborate with government organisations, industry bodies, current or potential CAUTHE affiliates or </w:t>
      </w:r>
      <w:hyperlink r:id="rId13" w:history="1">
        <w:r w:rsidRPr="002B45B8">
          <w:rPr>
            <w:rStyle w:val="Hyperlink"/>
            <w:rFonts w:cs="Arial"/>
            <w:sz w:val="22"/>
            <w:szCs w:val="22"/>
          </w:rPr>
          <w:t>other associations</w:t>
        </w:r>
      </w:hyperlink>
      <w:r w:rsidRPr="00D44778">
        <w:rPr>
          <w:rFonts w:cs="Arial"/>
          <w:sz w:val="22"/>
          <w:szCs w:val="22"/>
        </w:rPr>
        <w:t xml:space="preserve"> (</w:t>
      </w:r>
      <w:r w:rsidR="00716433">
        <w:rPr>
          <w:rFonts w:cs="Arial"/>
          <w:sz w:val="22"/>
          <w:szCs w:val="22"/>
        </w:rPr>
        <w:t>e.g. ANZALS, SMAANZ</w:t>
      </w:r>
      <w:r w:rsidR="002B45B8">
        <w:rPr>
          <w:rFonts w:cs="Arial"/>
          <w:sz w:val="22"/>
          <w:szCs w:val="22"/>
        </w:rPr>
        <w:t>, TEFI</w:t>
      </w:r>
      <w:r w:rsidRPr="00D44778">
        <w:rPr>
          <w:rFonts w:cs="Arial"/>
          <w:sz w:val="22"/>
          <w:szCs w:val="22"/>
        </w:rPr>
        <w:t xml:space="preserve">). </w:t>
      </w:r>
    </w:p>
    <w:p w14:paraId="0C26F119" w14:textId="1B52AE2C" w:rsidR="00B14B30" w:rsidRDefault="00B14B30" w:rsidP="00716433">
      <w:pPr>
        <w:pStyle w:val="BodyTextIndent"/>
        <w:numPr>
          <w:ilvl w:val="1"/>
          <w:numId w:val="1"/>
        </w:numPr>
        <w:tabs>
          <w:tab w:val="left" w:pos="480"/>
        </w:tabs>
        <w:spacing w:after="120"/>
        <w:jc w:val="left"/>
        <w:rPr>
          <w:rFonts w:cs="Arial"/>
          <w:sz w:val="22"/>
          <w:szCs w:val="22"/>
        </w:rPr>
      </w:pPr>
      <w:r w:rsidRPr="00D44778">
        <w:rPr>
          <w:rFonts w:cs="Arial"/>
          <w:sz w:val="22"/>
          <w:szCs w:val="22"/>
        </w:rPr>
        <w:t xml:space="preserve">propose activities and outputs which will benefit CAUTHE members and enhance the CAUTHE </w:t>
      </w:r>
      <w:r w:rsidR="00716433">
        <w:rPr>
          <w:rFonts w:cs="Arial"/>
          <w:sz w:val="22"/>
          <w:szCs w:val="22"/>
        </w:rPr>
        <w:t>organisation</w:t>
      </w:r>
      <w:r w:rsidRPr="00D44778">
        <w:rPr>
          <w:rFonts w:cs="Arial"/>
          <w:sz w:val="22"/>
          <w:szCs w:val="22"/>
        </w:rPr>
        <w:t>.</w:t>
      </w:r>
    </w:p>
    <w:p w14:paraId="4CFC0CBF" w14:textId="1028C9AE" w:rsidR="00B14B30" w:rsidRPr="00D44778" w:rsidRDefault="00B14B30" w:rsidP="00716433">
      <w:pPr>
        <w:pStyle w:val="BodyTextIndent"/>
        <w:numPr>
          <w:ilvl w:val="1"/>
          <w:numId w:val="1"/>
        </w:numPr>
        <w:tabs>
          <w:tab w:val="left" w:pos="480"/>
        </w:tabs>
        <w:spacing w:after="120"/>
        <w:jc w:val="left"/>
        <w:rPr>
          <w:rFonts w:cs="Arial"/>
          <w:sz w:val="22"/>
          <w:szCs w:val="22"/>
        </w:rPr>
      </w:pPr>
      <w:r>
        <w:rPr>
          <w:rFonts w:cs="Arial"/>
          <w:sz w:val="22"/>
          <w:szCs w:val="22"/>
        </w:rPr>
        <w:t>propose active engagement with both the CAUTHE annual conference and CAUTHE</w:t>
      </w:r>
      <w:r w:rsidR="00946535">
        <w:rPr>
          <w:rFonts w:cs="Arial"/>
          <w:sz w:val="22"/>
          <w:szCs w:val="22"/>
        </w:rPr>
        <w:t>’s</w:t>
      </w:r>
      <w:r>
        <w:rPr>
          <w:rFonts w:cs="Arial"/>
          <w:sz w:val="22"/>
          <w:szCs w:val="22"/>
        </w:rPr>
        <w:t xml:space="preserve"> Journal of Hospitality and Tourism Management.</w:t>
      </w:r>
    </w:p>
    <w:p w14:paraId="7C81CBDB" w14:textId="77777777" w:rsidR="00B14B30" w:rsidRPr="003A1ABE" w:rsidRDefault="00B14B30" w:rsidP="00716433">
      <w:pPr>
        <w:pStyle w:val="BodyTextIndent"/>
        <w:numPr>
          <w:ilvl w:val="0"/>
          <w:numId w:val="1"/>
        </w:numPr>
        <w:spacing w:after="120"/>
        <w:jc w:val="left"/>
        <w:rPr>
          <w:rFonts w:cs="Arial"/>
          <w:sz w:val="22"/>
          <w:szCs w:val="22"/>
        </w:rPr>
      </w:pPr>
      <w:r>
        <w:rPr>
          <w:rFonts w:cs="Arial"/>
          <w:b/>
          <w:sz w:val="22"/>
          <w:szCs w:val="22"/>
        </w:rPr>
        <w:t>Reporting, communication and representation</w:t>
      </w:r>
    </w:p>
    <w:p w14:paraId="1A7693E9" w14:textId="0C0DD258" w:rsidR="00B14B30" w:rsidRDefault="00B14B30" w:rsidP="00716433">
      <w:pPr>
        <w:pStyle w:val="BodyTextIndent"/>
        <w:spacing w:after="120"/>
        <w:ind w:left="360" w:firstLine="0"/>
        <w:jc w:val="left"/>
        <w:rPr>
          <w:rFonts w:cs="Arial"/>
          <w:sz w:val="22"/>
          <w:szCs w:val="22"/>
        </w:rPr>
      </w:pPr>
      <w:r w:rsidRPr="00D44778">
        <w:rPr>
          <w:rFonts w:cs="Arial"/>
          <w:sz w:val="22"/>
          <w:szCs w:val="22"/>
        </w:rPr>
        <w:t>SIG coordinators must</w:t>
      </w:r>
      <w:r w:rsidR="00716433">
        <w:rPr>
          <w:rFonts w:cs="Arial"/>
          <w:sz w:val="22"/>
          <w:szCs w:val="22"/>
        </w:rPr>
        <w:t xml:space="preserve"> provide reports to the CAUTHE E</w:t>
      </w:r>
      <w:r w:rsidRPr="00D44778">
        <w:rPr>
          <w:rFonts w:cs="Arial"/>
          <w:sz w:val="22"/>
          <w:szCs w:val="22"/>
        </w:rPr>
        <w:t xml:space="preserve">xecutive, in January prior to the AGM and in July prior to the mid-year meeting, </w:t>
      </w:r>
      <w:r>
        <w:rPr>
          <w:rFonts w:cs="Arial"/>
          <w:sz w:val="22"/>
          <w:szCs w:val="22"/>
        </w:rPr>
        <w:t>and/</w:t>
      </w:r>
      <w:r w:rsidRPr="00D44778">
        <w:rPr>
          <w:rFonts w:cs="Arial"/>
          <w:sz w:val="22"/>
          <w:szCs w:val="22"/>
        </w:rPr>
        <w:t xml:space="preserve">or as requested by the CAUTHE SIG coordinator. The reports should include updates </w:t>
      </w:r>
      <w:r>
        <w:rPr>
          <w:rFonts w:cs="Arial"/>
          <w:sz w:val="22"/>
          <w:szCs w:val="22"/>
        </w:rPr>
        <w:t>about</w:t>
      </w:r>
      <w:r w:rsidRPr="00D44778">
        <w:rPr>
          <w:rFonts w:cs="Arial"/>
          <w:sz w:val="22"/>
          <w:szCs w:val="22"/>
        </w:rPr>
        <w:t xml:space="preserve"> the activities of the SIG</w:t>
      </w:r>
      <w:r>
        <w:rPr>
          <w:rFonts w:cs="Arial"/>
          <w:sz w:val="22"/>
          <w:szCs w:val="22"/>
        </w:rPr>
        <w:t xml:space="preserve">, attendance lists for SIG activities </w:t>
      </w:r>
      <w:r w:rsidRPr="00D44778">
        <w:rPr>
          <w:rFonts w:cs="Arial"/>
          <w:sz w:val="22"/>
          <w:szCs w:val="22"/>
        </w:rPr>
        <w:t>and a financial report about the spending of any CAUTHE funds provided to the SIG.</w:t>
      </w:r>
    </w:p>
    <w:p w14:paraId="52151527" w14:textId="77777777" w:rsidR="00B14B30" w:rsidRPr="009C1B9D" w:rsidRDefault="00B14B30" w:rsidP="00716433">
      <w:pPr>
        <w:pStyle w:val="BodyTextIndent"/>
        <w:spacing w:after="120"/>
        <w:ind w:left="360" w:firstLine="0"/>
        <w:jc w:val="left"/>
        <w:rPr>
          <w:rFonts w:cs="Arial"/>
          <w:sz w:val="22"/>
          <w:szCs w:val="22"/>
        </w:rPr>
      </w:pPr>
      <w:r w:rsidRPr="003A1ABE">
        <w:rPr>
          <w:rFonts w:cs="Arial"/>
          <w:sz w:val="22"/>
          <w:szCs w:val="22"/>
        </w:rPr>
        <w:t>It is the SIG coordinator's responsibility to ensure that the CAUTHE secretariat has current contact details.</w:t>
      </w:r>
      <w:r>
        <w:rPr>
          <w:rFonts w:cs="Arial"/>
          <w:sz w:val="22"/>
          <w:szCs w:val="22"/>
        </w:rPr>
        <w:t xml:space="preserve"> </w:t>
      </w:r>
      <w:r w:rsidRPr="009C1B9D">
        <w:rPr>
          <w:rFonts w:cs="Arial"/>
          <w:sz w:val="22"/>
          <w:szCs w:val="22"/>
        </w:rPr>
        <w:t>SIG coordinators who regularly fail to respond to email requests may be asked to provide cause as to why t</w:t>
      </w:r>
      <w:bookmarkStart w:id="0" w:name="_GoBack"/>
      <w:bookmarkEnd w:id="0"/>
      <w:r w:rsidRPr="009C1B9D">
        <w:rPr>
          <w:rFonts w:cs="Arial"/>
          <w:sz w:val="22"/>
          <w:szCs w:val="22"/>
        </w:rPr>
        <w:t>he SIG should not be discontinued. All such decisions regarding the continuance of a SIG will be dealt with at either the MYM or AGM.</w:t>
      </w:r>
    </w:p>
    <w:p w14:paraId="0DD96C43" w14:textId="77777777" w:rsidR="00B14B30" w:rsidRDefault="00B14B30" w:rsidP="00716433">
      <w:pPr>
        <w:pStyle w:val="BodyTextIndent"/>
        <w:spacing w:after="120"/>
        <w:ind w:left="360" w:firstLine="0"/>
        <w:jc w:val="left"/>
        <w:rPr>
          <w:rFonts w:cs="Arial"/>
          <w:sz w:val="22"/>
          <w:szCs w:val="22"/>
        </w:rPr>
      </w:pPr>
      <w:r w:rsidRPr="009C1B9D">
        <w:rPr>
          <w:rFonts w:cs="Arial"/>
          <w:sz w:val="22"/>
          <w:szCs w:val="22"/>
        </w:rPr>
        <w:t>SIGs that fail to maintain an adequate level of activity may also be required to show cause as to why the SIG should not be discontinued.</w:t>
      </w:r>
    </w:p>
    <w:p w14:paraId="691AF9D0" w14:textId="463970FD" w:rsidR="00B14B30" w:rsidRDefault="00B14B30" w:rsidP="00716433">
      <w:pPr>
        <w:pStyle w:val="BodyTextIndent"/>
        <w:spacing w:after="120"/>
        <w:ind w:left="360" w:firstLine="0"/>
        <w:jc w:val="left"/>
        <w:rPr>
          <w:rFonts w:cs="Arial"/>
          <w:sz w:val="22"/>
          <w:szCs w:val="22"/>
        </w:rPr>
      </w:pPr>
      <w:r>
        <w:rPr>
          <w:rFonts w:cs="Arial"/>
          <w:sz w:val="22"/>
          <w:szCs w:val="22"/>
        </w:rPr>
        <w:t>SIG coordinators must keep a member</w:t>
      </w:r>
      <w:r w:rsidRPr="002851F4">
        <w:rPr>
          <w:rFonts w:cs="Arial"/>
          <w:sz w:val="22"/>
          <w:szCs w:val="22"/>
        </w:rPr>
        <w:t xml:space="preserve"> list with contact details of </w:t>
      </w:r>
      <w:r>
        <w:rPr>
          <w:rFonts w:cs="Arial"/>
          <w:sz w:val="22"/>
          <w:szCs w:val="22"/>
        </w:rPr>
        <w:t>members and provide a copy to the CAUTHE SIG coordinator on request.</w:t>
      </w:r>
    </w:p>
    <w:p w14:paraId="4AEE9899" w14:textId="77777777" w:rsidR="00B14B30" w:rsidRDefault="00B14B30" w:rsidP="00716433">
      <w:pPr>
        <w:pStyle w:val="BodyTextIndent"/>
        <w:spacing w:after="120"/>
        <w:ind w:left="360" w:firstLine="0"/>
        <w:jc w:val="left"/>
        <w:rPr>
          <w:rFonts w:cs="Arial"/>
          <w:sz w:val="22"/>
          <w:szCs w:val="22"/>
        </w:rPr>
      </w:pPr>
      <w:r w:rsidRPr="00BD44C8">
        <w:rPr>
          <w:rFonts w:cs="Arial"/>
          <w:sz w:val="22"/>
          <w:szCs w:val="22"/>
        </w:rPr>
        <w:t>If SIG members opt to represent CAUTHE on government or other g</w:t>
      </w:r>
      <w:r>
        <w:rPr>
          <w:rFonts w:cs="Arial"/>
          <w:sz w:val="22"/>
          <w:szCs w:val="22"/>
        </w:rPr>
        <w:t xml:space="preserve">roups they should seek approval from </w:t>
      </w:r>
      <w:r w:rsidRPr="00BD44C8">
        <w:rPr>
          <w:rFonts w:cs="Arial"/>
          <w:sz w:val="22"/>
          <w:szCs w:val="22"/>
        </w:rPr>
        <w:t xml:space="preserve">the Executive committee. </w:t>
      </w:r>
      <w:proofErr w:type="gramStart"/>
      <w:r>
        <w:rPr>
          <w:rFonts w:cs="Arial"/>
          <w:sz w:val="22"/>
          <w:szCs w:val="22"/>
        </w:rPr>
        <w:t>Generally</w:t>
      </w:r>
      <w:proofErr w:type="gramEnd"/>
      <w:r>
        <w:rPr>
          <w:rFonts w:cs="Arial"/>
          <w:sz w:val="22"/>
          <w:szCs w:val="22"/>
        </w:rPr>
        <w:t xml:space="preserve"> C</w:t>
      </w:r>
      <w:r>
        <w:t xml:space="preserve">AUTHE will be </w:t>
      </w:r>
      <w:r w:rsidRPr="00BD44C8">
        <w:rPr>
          <w:rFonts w:cs="Arial"/>
          <w:sz w:val="22"/>
          <w:szCs w:val="22"/>
        </w:rPr>
        <w:t>supportive of such arrange</w:t>
      </w:r>
      <w:r>
        <w:rPr>
          <w:rFonts w:cs="Arial"/>
          <w:sz w:val="22"/>
          <w:szCs w:val="22"/>
        </w:rPr>
        <w:t>ments, and recognis</w:t>
      </w:r>
      <w:r w:rsidRPr="00BD44C8">
        <w:rPr>
          <w:rFonts w:cs="Arial"/>
          <w:sz w:val="22"/>
          <w:szCs w:val="22"/>
        </w:rPr>
        <w:t xml:space="preserve">e that such </w:t>
      </w:r>
      <w:r>
        <w:rPr>
          <w:rFonts w:cs="Arial"/>
          <w:sz w:val="22"/>
          <w:szCs w:val="22"/>
        </w:rPr>
        <w:t>representations</w:t>
      </w:r>
      <w:r w:rsidRPr="00BD44C8">
        <w:rPr>
          <w:rFonts w:cs="Arial"/>
          <w:sz w:val="22"/>
          <w:szCs w:val="22"/>
        </w:rPr>
        <w:t xml:space="preserve"> c</w:t>
      </w:r>
      <w:r>
        <w:rPr>
          <w:rFonts w:cs="Arial"/>
          <w:sz w:val="22"/>
          <w:szCs w:val="22"/>
        </w:rPr>
        <w:t xml:space="preserve">an contribute positively to </w:t>
      </w:r>
      <w:r w:rsidRPr="00BD44C8">
        <w:rPr>
          <w:rFonts w:cs="Arial"/>
          <w:sz w:val="22"/>
          <w:szCs w:val="22"/>
        </w:rPr>
        <w:t>CAUTHE</w:t>
      </w:r>
      <w:r>
        <w:rPr>
          <w:rFonts w:cs="Arial"/>
          <w:sz w:val="22"/>
          <w:szCs w:val="22"/>
        </w:rPr>
        <w:t>’s</w:t>
      </w:r>
      <w:r w:rsidRPr="00BD44C8">
        <w:rPr>
          <w:rFonts w:cs="Arial"/>
          <w:sz w:val="22"/>
          <w:szCs w:val="22"/>
        </w:rPr>
        <w:t xml:space="preserve"> reputation. </w:t>
      </w:r>
      <w:r>
        <w:rPr>
          <w:rFonts w:cs="Arial"/>
          <w:sz w:val="22"/>
          <w:szCs w:val="22"/>
        </w:rPr>
        <w:t xml:space="preserve">The member should provide reports about developments within the organisation that would be of interest to the wider CAUTHE community. </w:t>
      </w:r>
    </w:p>
    <w:p w14:paraId="3E60FEF9" w14:textId="77777777" w:rsidR="00B14B30" w:rsidRDefault="00B14B30" w:rsidP="00B14B30">
      <w:pPr>
        <w:pStyle w:val="BodyTextIndent"/>
        <w:spacing w:after="120"/>
        <w:ind w:left="0" w:firstLine="0"/>
        <w:rPr>
          <w:rFonts w:cs="Arial"/>
          <w:sz w:val="22"/>
          <w:szCs w:val="22"/>
        </w:rPr>
      </w:pPr>
    </w:p>
    <w:p w14:paraId="35F92E29" w14:textId="79C238FA" w:rsidR="00684880" w:rsidRDefault="00684880" w:rsidP="00684880">
      <w:pPr>
        <w:pStyle w:val="BodyTextIndent"/>
        <w:spacing w:after="120"/>
        <w:ind w:left="0" w:firstLine="0"/>
        <w:jc w:val="right"/>
        <w:rPr>
          <w:rFonts w:cs="Arial"/>
          <w:sz w:val="22"/>
          <w:szCs w:val="22"/>
        </w:rPr>
      </w:pPr>
      <w:r>
        <w:rPr>
          <w:rFonts w:cs="Arial"/>
          <w:sz w:val="22"/>
          <w:szCs w:val="22"/>
        </w:rPr>
        <w:t xml:space="preserve">Updated </w:t>
      </w:r>
      <w:r w:rsidR="00BC26F3">
        <w:rPr>
          <w:rFonts w:cs="Arial"/>
          <w:sz w:val="22"/>
          <w:szCs w:val="22"/>
        </w:rPr>
        <w:t>10 January 2018</w:t>
      </w:r>
    </w:p>
    <w:p w14:paraId="669DEE49" w14:textId="4829EF79" w:rsidR="00BE209A" w:rsidRDefault="00BE209A">
      <w:pPr>
        <w:rPr>
          <w:rFonts w:ascii="Century Gothic" w:hAnsi="Century Gothic" w:cs="Arial"/>
          <w:color w:val="3A3A3A"/>
        </w:rPr>
      </w:pPr>
      <w:r>
        <w:rPr>
          <w:rFonts w:ascii="Century Gothic" w:hAnsi="Century Gothic" w:cs="Arial"/>
          <w:color w:val="3A3A3A"/>
        </w:rPr>
        <w:br w:type="page"/>
      </w:r>
    </w:p>
    <w:p w14:paraId="6B21F139" w14:textId="146E41CF" w:rsidR="00BE209A" w:rsidRPr="005A6AC3" w:rsidRDefault="00BE209A" w:rsidP="00BE209A">
      <w:pPr>
        <w:pStyle w:val="BodyTextIndent"/>
        <w:spacing w:after="120"/>
        <w:ind w:left="360" w:firstLine="0"/>
        <w:jc w:val="center"/>
        <w:rPr>
          <w:rFonts w:cs="Arial"/>
          <w:b/>
          <w:sz w:val="24"/>
        </w:rPr>
      </w:pPr>
      <w:r w:rsidRPr="00CD1B86">
        <w:rPr>
          <w:rFonts w:cs="Arial"/>
          <w:b/>
          <w:sz w:val="24"/>
        </w:rPr>
        <w:t>CAUTHE Special Interest Group (SIG)</w:t>
      </w:r>
      <w:r w:rsidR="003649D9">
        <w:rPr>
          <w:rFonts w:cs="Arial"/>
          <w:b/>
          <w:sz w:val="24"/>
        </w:rPr>
        <w:t xml:space="preserve"> Application Form</w:t>
      </w:r>
    </w:p>
    <w:p w14:paraId="102FFB71" w14:textId="64DF6243" w:rsidR="00BE209A" w:rsidRPr="00CD1B86" w:rsidRDefault="00BE209A" w:rsidP="00BE209A">
      <w:pPr>
        <w:spacing w:after="120"/>
        <w:jc w:val="both"/>
        <w:rPr>
          <w:rFonts w:ascii="Arial" w:hAnsi="Arial" w:cs="Arial"/>
          <w:sz w:val="22"/>
          <w:szCs w:val="22"/>
        </w:rPr>
      </w:pPr>
      <w:r w:rsidRPr="00CD1B86">
        <w:rPr>
          <w:rFonts w:ascii="Arial" w:hAnsi="Arial" w:cs="Arial"/>
          <w:sz w:val="22"/>
          <w:szCs w:val="22"/>
        </w:rPr>
        <w:t>Please complete the following application form</w:t>
      </w:r>
      <w:r>
        <w:rPr>
          <w:rFonts w:ascii="Arial" w:hAnsi="Arial" w:cs="Arial"/>
          <w:sz w:val="22"/>
          <w:szCs w:val="22"/>
        </w:rPr>
        <w:t xml:space="preserve"> </w:t>
      </w:r>
      <w:r w:rsidRPr="00CD1B86">
        <w:rPr>
          <w:rFonts w:ascii="Arial" w:hAnsi="Arial" w:cs="Arial"/>
          <w:sz w:val="22"/>
          <w:szCs w:val="22"/>
        </w:rPr>
        <w:t>follow</w:t>
      </w:r>
      <w:r>
        <w:rPr>
          <w:rFonts w:ascii="Arial" w:hAnsi="Arial" w:cs="Arial"/>
          <w:sz w:val="22"/>
          <w:szCs w:val="22"/>
        </w:rPr>
        <w:t>ing</w:t>
      </w:r>
      <w:r w:rsidRPr="00CD1B86">
        <w:rPr>
          <w:rFonts w:ascii="Arial" w:hAnsi="Arial" w:cs="Arial"/>
          <w:sz w:val="22"/>
          <w:szCs w:val="22"/>
        </w:rPr>
        <w:t xml:space="preserve"> the guidelines above</w:t>
      </w:r>
      <w:r>
        <w:rPr>
          <w:rFonts w:ascii="Arial" w:hAnsi="Arial" w:cs="Arial"/>
          <w:sz w:val="22"/>
          <w:szCs w:val="22"/>
        </w:rPr>
        <w:t xml:space="preserve">. </w:t>
      </w:r>
      <w:r w:rsidRPr="00CD1B86">
        <w:rPr>
          <w:rFonts w:ascii="Arial" w:hAnsi="Arial" w:cs="Arial"/>
          <w:sz w:val="22"/>
          <w:szCs w:val="22"/>
        </w:rPr>
        <w:t xml:space="preserve">Any </w:t>
      </w:r>
      <w:r w:rsidR="00946535">
        <w:rPr>
          <w:rFonts w:ascii="Arial" w:hAnsi="Arial" w:cs="Arial"/>
          <w:sz w:val="22"/>
          <w:szCs w:val="22"/>
        </w:rPr>
        <w:t xml:space="preserve">questions can be directed to the CAUTHE secretariat, </w:t>
      </w:r>
      <w:r w:rsidR="00B14B30">
        <w:rPr>
          <w:rFonts w:ascii="Arial" w:hAnsi="Arial" w:cs="Arial"/>
          <w:sz w:val="22"/>
          <w:szCs w:val="22"/>
        </w:rPr>
        <w:t>admin@cauthe.org</w:t>
      </w:r>
    </w:p>
    <w:p w14:paraId="1BCDC88A" w14:textId="77777777" w:rsidR="00BE209A" w:rsidRPr="00CD1B86" w:rsidRDefault="00BE209A" w:rsidP="00BE209A">
      <w:pPr>
        <w:pStyle w:val="Heading1"/>
        <w:rPr>
          <w:sz w:val="22"/>
          <w:szCs w:val="22"/>
        </w:rPr>
      </w:pPr>
      <w:r w:rsidRPr="00CD1B86">
        <w:rPr>
          <w:sz w:val="22"/>
          <w:szCs w:val="22"/>
        </w:rPr>
        <w:t xml:space="preserve">TITLE OF GROUP </w:t>
      </w:r>
    </w:p>
    <w:p w14:paraId="4093093C" w14:textId="77777777" w:rsidR="00BE209A" w:rsidRPr="00946535" w:rsidRDefault="00BE209A" w:rsidP="00BE209A">
      <w:pPr>
        <w:numPr>
          <w:ilvl w:val="0"/>
          <w:numId w:val="2"/>
        </w:numPr>
        <w:spacing w:after="120"/>
        <w:rPr>
          <w:rFonts w:ascii="Arial" w:hAnsi="Arial" w:cs="Arial"/>
          <w:sz w:val="22"/>
          <w:szCs w:val="22"/>
        </w:rPr>
      </w:pPr>
      <w:r w:rsidRPr="00946535">
        <w:rPr>
          <w:rFonts w:ascii="Arial" w:hAnsi="Arial" w:cs="Arial"/>
          <w:sz w:val="22"/>
          <w:szCs w:val="22"/>
        </w:rPr>
        <w:t>Please list the proposed title of your SIG here.</w:t>
      </w:r>
    </w:p>
    <w:p w14:paraId="63D617FD" w14:textId="77777777" w:rsidR="00BE209A" w:rsidRPr="00CD1B86" w:rsidRDefault="00BE209A" w:rsidP="00BE209A">
      <w:pPr>
        <w:pStyle w:val="Heading1"/>
        <w:rPr>
          <w:sz w:val="22"/>
          <w:szCs w:val="22"/>
        </w:rPr>
      </w:pPr>
      <w:r w:rsidRPr="00CD1B86">
        <w:rPr>
          <w:sz w:val="22"/>
          <w:szCs w:val="22"/>
        </w:rPr>
        <w:t>NAMES AND CONTACT DETAILS OF CO-ORDINATORS</w:t>
      </w:r>
    </w:p>
    <w:p w14:paraId="276332E8" w14:textId="77777777" w:rsidR="00BE209A" w:rsidRPr="00946535" w:rsidRDefault="00BE209A" w:rsidP="00BE209A">
      <w:pPr>
        <w:numPr>
          <w:ilvl w:val="0"/>
          <w:numId w:val="2"/>
        </w:numPr>
        <w:spacing w:after="120"/>
        <w:ind w:left="714" w:hanging="357"/>
        <w:contextualSpacing/>
        <w:rPr>
          <w:rFonts w:ascii="Arial" w:hAnsi="Arial" w:cs="Arial"/>
          <w:sz w:val="22"/>
          <w:szCs w:val="22"/>
        </w:rPr>
      </w:pPr>
      <w:r w:rsidRPr="00946535">
        <w:rPr>
          <w:rFonts w:ascii="Arial" w:hAnsi="Arial" w:cs="Arial"/>
          <w:sz w:val="22"/>
          <w:szCs w:val="22"/>
        </w:rPr>
        <w:t>Provide names, affiliations and contact details of each coordinator. Coordinators, foundation proponents and members must be current CAUTHE Associate or Student members.</w:t>
      </w:r>
    </w:p>
    <w:p w14:paraId="23A4BAA3" w14:textId="77777777" w:rsidR="00BE209A" w:rsidRPr="00946535" w:rsidRDefault="00BE209A" w:rsidP="00BE209A">
      <w:pPr>
        <w:numPr>
          <w:ilvl w:val="0"/>
          <w:numId w:val="2"/>
        </w:numPr>
        <w:spacing w:after="120"/>
        <w:ind w:left="714" w:hanging="357"/>
        <w:contextualSpacing/>
        <w:rPr>
          <w:rFonts w:ascii="Arial" w:hAnsi="Arial" w:cs="Arial"/>
          <w:sz w:val="22"/>
          <w:szCs w:val="22"/>
        </w:rPr>
      </w:pPr>
      <w:r w:rsidRPr="00946535">
        <w:rPr>
          <w:rFonts w:ascii="Arial" w:hAnsi="Arial" w:cs="Arial"/>
          <w:sz w:val="22"/>
          <w:szCs w:val="22"/>
        </w:rPr>
        <w:t>It is expected that each SIG will have at least two coordinators (from separate institutions) with experience in the topic area.</w:t>
      </w:r>
    </w:p>
    <w:p w14:paraId="0198B637" w14:textId="77777777" w:rsidR="00BE209A" w:rsidRPr="00946535" w:rsidRDefault="00BE209A" w:rsidP="00BE209A">
      <w:pPr>
        <w:numPr>
          <w:ilvl w:val="0"/>
          <w:numId w:val="2"/>
        </w:numPr>
        <w:spacing w:after="120"/>
        <w:rPr>
          <w:rFonts w:ascii="Arial" w:hAnsi="Arial" w:cs="Arial"/>
          <w:sz w:val="22"/>
          <w:szCs w:val="22"/>
        </w:rPr>
      </w:pPr>
      <w:r w:rsidRPr="00946535">
        <w:rPr>
          <w:rFonts w:ascii="Arial" w:hAnsi="Arial" w:cs="Arial"/>
          <w:sz w:val="22"/>
          <w:szCs w:val="22"/>
        </w:rPr>
        <w:t>Coordinators will be expected to help lead the SIG and its associated activities in partnership with CAUTHE.</w:t>
      </w:r>
    </w:p>
    <w:p w14:paraId="5A931BE5" w14:textId="77777777" w:rsidR="00BE209A" w:rsidRPr="00CD1B86" w:rsidRDefault="00BE209A" w:rsidP="00BE209A">
      <w:pPr>
        <w:pStyle w:val="Heading1"/>
        <w:rPr>
          <w:sz w:val="22"/>
          <w:szCs w:val="22"/>
        </w:rPr>
      </w:pPr>
      <w:r w:rsidRPr="00CD1B86">
        <w:rPr>
          <w:sz w:val="22"/>
          <w:szCs w:val="22"/>
        </w:rPr>
        <w:t>RATIONALE</w:t>
      </w:r>
    </w:p>
    <w:p w14:paraId="58A1F7B5" w14:textId="5A5EF11D" w:rsidR="00BE209A" w:rsidRPr="00CD1B86" w:rsidRDefault="00BE209A" w:rsidP="00BE209A">
      <w:pPr>
        <w:pStyle w:val="BodyText2"/>
        <w:numPr>
          <w:ilvl w:val="0"/>
          <w:numId w:val="3"/>
        </w:numPr>
        <w:tabs>
          <w:tab w:val="left" w:pos="1040"/>
        </w:tabs>
        <w:spacing w:line="240" w:lineRule="auto"/>
        <w:ind w:left="714" w:hanging="357"/>
        <w:contextualSpacing/>
        <w:rPr>
          <w:rFonts w:ascii="Arial" w:hAnsi="Arial" w:cs="Arial"/>
          <w:sz w:val="22"/>
          <w:szCs w:val="22"/>
        </w:rPr>
      </w:pPr>
      <w:r w:rsidRPr="00CD1B86">
        <w:rPr>
          <w:rFonts w:ascii="Arial" w:hAnsi="Arial" w:cs="Arial"/>
          <w:sz w:val="22"/>
          <w:szCs w:val="22"/>
        </w:rPr>
        <w:t>Please list a rationale for why this SIG is important for tourism</w:t>
      </w:r>
      <w:r w:rsidR="003161B8">
        <w:rPr>
          <w:rFonts w:ascii="Arial" w:hAnsi="Arial" w:cs="Arial"/>
          <w:sz w:val="22"/>
          <w:szCs w:val="22"/>
        </w:rPr>
        <w:t xml:space="preserve">, </w:t>
      </w:r>
      <w:r w:rsidR="003161B8" w:rsidRPr="00CD1B86">
        <w:rPr>
          <w:rFonts w:ascii="Arial" w:hAnsi="Arial" w:cs="Arial"/>
          <w:sz w:val="22"/>
          <w:szCs w:val="22"/>
        </w:rPr>
        <w:t>hospitality</w:t>
      </w:r>
      <w:r w:rsidRPr="00CD1B86">
        <w:rPr>
          <w:rFonts w:ascii="Arial" w:hAnsi="Arial" w:cs="Arial"/>
          <w:sz w:val="22"/>
          <w:szCs w:val="22"/>
        </w:rPr>
        <w:t xml:space="preserve"> and/or </w:t>
      </w:r>
      <w:r w:rsidR="003161B8">
        <w:rPr>
          <w:rFonts w:ascii="Arial" w:hAnsi="Arial" w:cs="Arial"/>
          <w:sz w:val="22"/>
          <w:szCs w:val="22"/>
        </w:rPr>
        <w:t xml:space="preserve">events </w:t>
      </w:r>
      <w:r w:rsidRPr="00CD1B86">
        <w:rPr>
          <w:rFonts w:ascii="Arial" w:hAnsi="Arial" w:cs="Arial"/>
          <w:sz w:val="22"/>
          <w:szCs w:val="22"/>
        </w:rPr>
        <w:t>education and/or research.</w:t>
      </w:r>
    </w:p>
    <w:p w14:paraId="58A8C60D" w14:textId="77777777" w:rsidR="00BE209A" w:rsidRPr="005A6AC3" w:rsidRDefault="00BE209A" w:rsidP="00BE209A">
      <w:pPr>
        <w:pStyle w:val="BodyText2"/>
        <w:numPr>
          <w:ilvl w:val="0"/>
          <w:numId w:val="3"/>
        </w:numPr>
        <w:tabs>
          <w:tab w:val="left" w:pos="1040"/>
        </w:tabs>
        <w:spacing w:line="240" w:lineRule="auto"/>
        <w:rPr>
          <w:rFonts w:ascii="Arial" w:hAnsi="Arial" w:cs="Arial"/>
          <w:sz w:val="22"/>
          <w:szCs w:val="22"/>
        </w:rPr>
      </w:pPr>
      <w:r w:rsidRPr="00CD1B86">
        <w:rPr>
          <w:rFonts w:ascii="Arial" w:hAnsi="Arial" w:cs="Arial"/>
          <w:sz w:val="22"/>
          <w:szCs w:val="22"/>
        </w:rPr>
        <w:t>You may include some literature or material here to set the context for the SIG to justi</w:t>
      </w:r>
      <w:r>
        <w:rPr>
          <w:rFonts w:ascii="Arial" w:hAnsi="Arial" w:cs="Arial"/>
          <w:sz w:val="22"/>
          <w:szCs w:val="22"/>
        </w:rPr>
        <w:t>fy the establishment of the SIG</w:t>
      </w:r>
    </w:p>
    <w:p w14:paraId="5DC2BEC2" w14:textId="77777777" w:rsidR="00BE209A" w:rsidRPr="00CD1B86" w:rsidRDefault="00BE209A" w:rsidP="00BE209A">
      <w:pPr>
        <w:pStyle w:val="Heading1"/>
        <w:rPr>
          <w:sz w:val="22"/>
          <w:szCs w:val="22"/>
        </w:rPr>
      </w:pPr>
      <w:r w:rsidRPr="00CD1B86">
        <w:rPr>
          <w:sz w:val="22"/>
          <w:szCs w:val="22"/>
        </w:rPr>
        <w:t>CORE MEMBERS</w:t>
      </w:r>
    </w:p>
    <w:p w14:paraId="131CF0BF" w14:textId="77777777" w:rsidR="00BE209A" w:rsidRPr="00946535" w:rsidRDefault="00BE209A" w:rsidP="00BE209A">
      <w:pPr>
        <w:numPr>
          <w:ilvl w:val="0"/>
          <w:numId w:val="3"/>
        </w:numPr>
        <w:spacing w:after="120"/>
        <w:ind w:left="714" w:hanging="357"/>
        <w:contextualSpacing/>
        <w:rPr>
          <w:rFonts w:ascii="Arial" w:hAnsi="Arial" w:cs="Arial"/>
          <w:sz w:val="22"/>
          <w:szCs w:val="22"/>
        </w:rPr>
      </w:pPr>
      <w:r w:rsidRPr="00946535">
        <w:rPr>
          <w:rFonts w:ascii="Arial" w:hAnsi="Arial" w:cs="Arial"/>
          <w:sz w:val="22"/>
          <w:szCs w:val="22"/>
        </w:rPr>
        <w:t>Please list core members who may have indicated an interest in joining the proposed SIG or who you think may join in the future.</w:t>
      </w:r>
    </w:p>
    <w:p w14:paraId="584C81D0" w14:textId="77777777" w:rsidR="00BE209A" w:rsidRPr="00946535" w:rsidRDefault="00BE209A" w:rsidP="00BE209A">
      <w:pPr>
        <w:numPr>
          <w:ilvl w:val="0"/>
          <w:numId w:val="3"/>
        </w:numPr>
        <w:spacing w:after="120"/>
        <w:rPr>
          <w:rFonts w:ascii="Arial" w:hAnsi="Arial" w:cs="Arial"/>
          <w:sz w:val="22"/>
          <w:szCs w:val="22"/>
        </w:rPr>
      </w:pPr>
      <w:r w:rsidRPr="00946535">
        <w:rPr>
          <w:rFonts w:ascii="Arial" w:hAnsi="Arial" w:cs="Arial"/>
          <w:sz w:val="22"/>
          <w:szCs w:val="22"/>
        </w:rPr>
        <w:t>Initial membership of the SIG will need a minimum of 10 core members</w:t>
      </w:r>
    </w:p>
    <w:p w14:paraId="0A1CEBC5" w14:textId="77777777" w:rsidR="00BE209A" w:rsidRPr="00CD1B86" w:rsidRDefault="00BE209A" w:rsidP="00BE209A">
      <w:pPr>
        <w:pStyle w:val="Heading1"/>
        <w:rPr>
          <w:sz w:val="22"/>
          <w:szCs w:val="22"/>
        </w:rPr>
      </w:pPr>
      <w:r w:rsidRPr="00CD1B86">
        <w:rPr>
          <w:sz w:val="22"/>
          <w:szCs w:val="22"/>
        </w:rPr>
        <w:t>CONTRIBUTION TO CAUTHE</w:t>
      </w:r>
    </w:p>
    <w:p w14:paraId="128DAAED" w14:textId="2FFD8FA3" w:rsidR="00BE209A" w:rsidRPr="00946535" w:rsidRDefault="00BE209A" w:rsidP="00BE209A">
      <w:pPr>
        <w:numPr>
          <w:ilvl w:val="0"/>
          <w:numId w:val="3"/>
        </w:numPr>
        <w:spacing w:after="120"/>
        <w:ind w:left="714" w:hanging="357"/>
        <w:contextualSpacing/>
        <w:rPr>
          <w:rFonts w:ascii="Arial" w:hAnsi="Arial" w:cs="Arial"/>
          <w:sz w:val="22"/>
          <w:szCs w:val="22"/>
        </w:rPr>
      </w:pPr>
      <w:r w:rsidRPr="00946535">
        <w:rPr>
          <w:rFonts w:ascii="Arial" w:hAnsi="Arial" w:cs="Arial"/>
          <w:sz w:val="22"/>
          <w:szCs w:val="22"/>
        </w:rPr>
        <w:t>How would the SIG contribute to the CAUTHE mission and help tourism</w:t>
      </w:r>
      <w:r w:rsidR="00946535">
        <w:rPr>
          <w:rFonts w:ascii="Arial" w:hAnsi="Arial" w:cs="Arial"/>
          <w:sz w:val="22"/>
          <w:szCs w:val="22"/>
        </w:rPr>
        <w:t xml:space="preserve">, </w:t>
      </w:r>
      <w:r w:rsidR="00946535" w:rsidRPr="00946535">
        <w:rPr>
          <w:rFonts w:ascii="Arial" w:hAnsi="Arial" w:cs="Arial"/>
          <w:sz w:val="22"/>
          <w:szCs w:val="22"/>
        </w:rPr>
        <w:t>hospitality</w:t>
      </w:r>
      <w:r w:rsidRPr="00946535">
        <w:rPr>
          <w:rFonts w:ascii="Arial" w:hAnsi="Arial" w:cs="Arial"/>
          <w:sz w:val="22"/>
          <w:szCs w:val="22"/>
        </w:rPr>
        <w:t xml:space="preserve"> and/or </w:t>
      </w:r>
      <w:r w:rsidR="00946535">
        <w:rPr>
          <w:rFonts w:ascii="Arial" w:hAnsi="Arial" w:cs="Arial"/>
          <w:sz w:val="22"/>
          <w:szCs w:val="22"/>
        </w:rPr>
        <w:t xml:space="preserve">events </w:t>
      </w:r>
      <w:r w:rsidRPr="00946535">
        <w:rPr>
          <w:rFonts w:ascii="Arial" w:hAnsi="Arial" w:cs="Arial"/>
          <w:sz w:val="22"/>
          <w:szCs w:val="22"/>
        </w:rPr>
        <w:t>knowledge engagement, creation and dissemination?</w:t>
      </w:r>
    </w:p>
    <w:p w14:paraId="5FE30F14" w14:textId="77777777" w:rsidR="00BE209A" w:rsidRPr="00946535" w:rsidRDefault="00BE209A" w:rsidP="00BE209A">
      <w:pPr>
        <w:numPr>
          <w:ilvl w:val="0"/>
          <w:numId w:val="3"/>
        </w:numPr>
        <w:spacing w:after="120"/>
        <w:rPr>
          <w:rFonts w:ascii="Arial" w:hAnsi="Arial" w:cs="Arial"/>
          <w:sz w:val="22"/>
          <w:szCs w:val="22"/>
        </w:rPr>
      </w:pPr>
      <w:r w:rsidRPr="00946535">
        <w:rPr>
          <w:rFonts w:ascii="Arial" w:hAnsi="Arial" w:cs="Arial"/>
          <w:sz w:val="22"/>
          <w:szCs w:val="22"/>
        </w:rPr>
        <w:t>What benefits would members receive from joining this SIG?</w:t>
      </w:r>
    </w:p>
    <w:p w14:paraId="24C648F6" w14:textId="77777777" w:rsidR="00BE209A" w:rsidRPr="00CD1B86" w:rsidRDefault="00BE209A" w:rsidP="00BE209A">
      <w:pPr>
        <w:pStyle w:val="Heading1"/>
        <w:rPr>
          <w:sz w:val="22"/>
          <w:szCs w:val="22"/>
        </w:rPr>
      </w:pPr>
      <w:r w:rsidRPr="00CD1B86">
        <w:rPr>
          <w:sz w:val="22"/>
          <w:szCs w:val="22"/>
        </w:rPr>
        <w:t>MAIN ACTIVITIES</w:t>
      </w:r>
    </w:p>
    <w:p w14:paraId="65E9BEE9" w14:textId="77777777" w:rsidR="00BE209A" w:rsidRPr="00946535" w:rsidRDefault="00BE209A" w:rsidP="00BE209A">
      <w:pPr>
        <w:numPr>
          <w:ilvl w:val="0"/>
          <w:numId w:val="4"/>
        </w:numPr>
        <w:spacing w:after="120"/>
        <w:ind w:left="714" w:hanging="357"/>
        <w:contextualSpacing/>
        <w:rPr>
          <w:rFonts w:ascii="Arial" w:hAnsi="Arial" w:cs="Arial"/>
          <w:sz w:val="22"/>
          <w:szCs w:val="22"/>
        </w:rPr>
      </w:pPr>
      <w:r w:rsidRPr="00946535">
        <w:rPr>
          <w:rFonts w:ascii="Arial" w:hAnsi="Arial" w:cs="Arial"/>
          <w:sz w:val="22"/>
          <w:szCs w:val="22"/>
        </w:rPr>
        <w:t>What would this SIG do?</w:t>
      </w:r>
    </w:p>
    <w:p w14:paraId="534DDDAA" w14:textId="77777777" w:rsidR="00BE209A" w:rsidRPr="00946535" w:rsidRDefault="00BE209A" w:rsidP="00BE209A">
      <w:pPr>
        <w:numPr>
          <w:ilvl w:val="0"/>
          <w:numId w:val="4"/>
        </w:numPr>
        <w:spacing w:after="120"/>
        <w:ind w:left="714" w:hanging="357"/>
        <w:contextualSpacing/>
        <w:rPr>
          <w:rFonts w:ascii="Arial" w:hAnsi="Arial" w:cs="Arial"/>
          <w:sz w:val="22"/>
          <w:szCs w:val="22"/>
        </w:rPr>
      </w:pPr>
      <w:r w:rsidRPr="00946535">
        <w:rPr>
          <w:rFonts w:ascii="Arial" w:hAnsi="Arial" w:cs="Arial"/>
          <w:sz w:val="22"/>
          <w:szCs w:val="22"/>
        </w:rPr>
        <w:t>What potential projects or outputs would result from the creation and support of this SIG?</w:t>
      </w:r>
    </w:p>
    <w:p w14:paraId="6D3DA79C" w14:textId="2D7C3CD4" w:rsidR="00BE209A" w:rsidRPr="00946535" w:rsidRDefault="00BE209A" w:rsidP="00BE209A">
      <w:pPr>
        <w:numPr>
          <w:ilvl w:val="0"/>
          <w:numId w:val="4"/>
        </w:numPr>
        <w:spacing w:after="120"/>
        <w:rPr>
          <w:rFonts w:ascii="Arial" w:hAnsi="Arial" w:cs="Arial"/>
          <w:sz w:val="22"/>
          <w:szCs w:val="22"/>
        </w:rPr>
      </w:pPr>
      <w:r w:rsidRPr="00946535">
        <w:rPr>
          <w:rFonts w:ascii="Arial" w:hAnsi="Arial" w:cs="Arial"/>
          <w:sz w:val="22"/>
          <w:szCs w:val="22"/>
        </w:rPr>
        <w:t>Please list projects, research, proposed meetings planned the first 12 months of the SIG</w:t>
      </w:r>
      <w:r w:rsidR="00946535">
        <w:rPr>
          <w:rFonts w:ascii="Arial" w:hAnsi="Arial" w:cs="Arial"/>
          <w:sz w:val="22"/>
          <w:szCs w:val="22"/>
        </w:rPr>
        <w:t>.</w:t>
      </w:r>
    </w:p>
    <w:p w14:paraId="7153F83E" w14:textId="77777777" w:rsidR="00BE209A" w:rsidRPr="00CD1B86" w:rsidRDefault="00BE209A" w:rsidP="00BE209A">
      <w:pPr>
        <w:pStyle w:val="Heading1"/>
        <w:rPr>
          <w:sz w:val="22"/>
          <w:szCs w:val="22"/>
        </w:rPr>
      </w:pPr>
      <w:r w:rsidRPr="00CD1B86">
        <w:rPr>
          <w:sz w:val="22"/>
          <w:szCs w:val="22"/>
        </w:rPr>
        <w:t>LINKS TO EXTERNAL GROUPS</w:t>
      </w:r>
      <w:r w:rsidRPr="00457383">
        <w:rPr>
          <w:sz w:val="22"/>
          <w:szCs w:val="22"/>
        </w:rPr>
        <w:t xml:space="preserve"> </w:t>
      </w:r>
      <w:r>
        <w:rPr>
          <w:sz w:val="22"/>
          <w:szCs w:val="22"/>
        </w:rPr>
        <w:t>OR ORGANISATIONS</w:t>
      </w:r>
    </w:p>
    <w:p w14:paraId="3D674401" w14:textId="77777777" w:rsidR="00BE209A" w:rsidRPr="00946535" w:rsidRDefault="00BE209A" w:rsidP="00BE209A">
      <w:pPr>
        <w:numPr>
          <w:ilvl w:val="0"/>
          <w:numId w:val="5"/>
        </w:numPr>
        <w:spacing w:after="120"/>
        <w:ind w:left="714" w:hanging="357"/>
        <w:contextualSpacing/>
        <w:rPr>
          <w:rFonts w:ascii="Arial" w:hAnsi="Arial" w:cs="Arial"/>
          <w:sz w:val="22"/>
          <w:szCs w:val="22"/>
        </w:rPr>
      </w:pPr>
      <w:r w:rsidRPr="00946535">
        <w:rPr>
          <w:rFonts w:ascii="Arial" w:hAnsi="Arial" w:cs="Arial"/>
          <w:sz w:val="22"/>
          <w:szCs w:val="22"/>
        </w:rPr>
        <w:t>What groups would this SIG possibly connect with in the future?</w:t>
      </w:r>
    </w:p>
    <w:p w14:paraId="3DA8C057" w14:textId="77777777" w:rsidR="00BE209A" w:rsidRPr="00946535" w:rsidRDefault="00BE209A" w:rsidP="00BE209A">
      <w:pPr>
        <w:numPr>
          <w:ilvl w:val="0"/>
          <w:numId w:val="5"/>
        </w:numPr>
        <w:spacing w:after="120"/>
        <w:ind w:left="714" w:hanging="357"/>
        <w:contextualSpacing/>
        <w:rPr>
          <w:rFonts w:ascii="Arial" w:hAnsi="Arial" w:cs="Arial"/>
          <w:sz w:val="22"/>
          <w:szCs w:val="22"/>
        </w:rPr>
      </w:pPr>
      <w:r w:rsidRPr="00946535">
        <w:rPr>
          <w:rFonts w:ascii="Arial" w:hAnsi="Arial" w:cs="Arial"/>
          <w:sz w:val="22"/>
          <w:szCs w:val="22"/>
        </w:rPr>
        <w:t>Could events, projects or initiatives lead to collaboration with other academic associations and/or industry organisations? If so, which ones and what type of collaboration could occur?</w:t>
      </w:r>
    </w:p>
    <w:p w14:paraId="0BD4E188" w14:textId="77777777" w:rsidR="0031360E" w:rsidRPr="00E17794" w:rsidRDefault="0031360E" w:rsidP="005211E0">
      <w:pPr>
        <w:widowControl w:val="0"/>
        <w:tabs>
          <w:tab w:val="left" w:pos="5610"/>
        </w:tabs>
        <w:autoSpaceDE w:val="0"/>
        <w:autoSpaceDN w:val="0"/>
        <w:adjustRightInd w:val="0"/>
        <w:spacing w:after="240"/>
        <w:rPr>
          <w:rFonts w:ascii="Century Gothic" w:hAnsi="Century Gothic" w:cs="Century Gothic"/>
          <w:color w:val="3B72B7"/>
          <w:sz w:val="10"/>
          <w:szCs w:val="10"/>
        </w:rPr>
      </w:pPr>
    </w:p>
    <w:sectPr w:rsidR="0031360E" w:rsidRPr="00E17794" w:rsidSect="00DF59CA">
      <w:footerReference w:type="even" r:id="rId14"/>
      <w:footerReference w:type="default" r:id="rId15"/>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B543" w14:textId="77777777" w:rsidR="0016281C" w:rsidRDefault="0016281C" w:rsidP="00E37CE6">
      <w:r>
        <w:separator/>
      </w:r>
    </w:p>
  </w:endnote>
  <w:endnote w:type="continuationSeparator" w:id="0">
    <w:p w14:paraId="1F53C7A1" w14:textId="77777777" w:rsidR="0016281C" w:rsidRDefault="0016281C"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A84E" w14:textId="77777777" w:rsidR="00DF59CA" w:rsidRDefault="00DF59CA" w:rsidP="000029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C3247" w14:textId="77777777" w:rsidR="00DF59CA" w:rsidRDefault="00DF59CA" w:rsidP="00DF59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25C" w14:textId="77777777" w:rsidR="00DF59CA" w:rsidRPr="00DF59CA" w:rsidRDefault="00DF59CA" w:rsidP="000029A9">
    <w:pPr>
      <w:pStyle w:val="Footer"/>
      <w:framePr w:wrap="none" w:vAnchor="text" w:hAnchor="margin" w:xAlign="right" w:y="1"/>
      <w:rPr>
        <w:rStyle w:val="PageNumber"/>
        <w:rFonts w:ascii="Arial" w:hAnsi="Arial" w:cs="Arial"/>
        <w:sz w:val="22"/>
      </w:rPr>
    </w:pPr>
    <w:r w:rsidRPr="00DF59CA">
      <w:rPr>
        <w:rStyle w:val="PageNumber"/>
        <w:rFonts w:ascii="Arial" w:hAnsi="Arial" w:cs="Arial"/>
        <w:sz w:val="22"/>
      </w:rPr>
      <w:fldChar w:fldCharType="begin"/>
    </w:r>
    <w:r w:rsidRPr="00DF59CA">
      <w:rPr>
        <w:rStyle w:val="PageNumber"/>
        <w:rFonts w:ascii="Arial" w:hAnsi="Arial" w:cs="Arial"/>
        <w:sz w:val="22"/>
      </w:rPr>
      <w:instrText xml:space="preserve">PAGE  </w:instrText>
    </w:r>
    <w:r w:rsidRPr="00DF59CA">
      <w:rPr>
        <w:rStyle w:val="PageNumber"/>
        <w:rFonts w:ascii="Arial" w:hAnsi="Arial" w:cs="Arial"/>
        <w:sz w:val="22"/>
      </w:rPr>
      <w:fldChar w:fldCharType="separate"/>
    </w:r>
    <w:r>
      <w:rPr>
        <w:rStyle w:val="PageNumber"/>
        <w:rFonts w:ascii="Arial" w:hAnsi="Arial" w:cs="Arial"/>
        <w:noProof/>
        <w:sz w:val="22"/>
      </w:rPr>
      <w:t>3</w:t>
    </w:r>
    <w:r w:rsidRPr="00DF59CA">
      <w:rPr>
        <w:rStyle w:val="PageNumber"/>
        <w:rFonts w:ascii="Arial" w:hAnsi="Arial" w:cs="Arial"/>
        <w:sz w:val="22"/>
      </w:rPr>
      <w:fldChar w:fldCharType="end"/>
    </w:r>
  </w:p>
  <w:p w14:paraId="7F6FD13C" w14:textId="72F7743C" w:rsidR="00946535" w:rsidRPr="00E17794" w:rsidRDefault="00946535" w:rsidP="00DF59CA">
    <w:pPr>
      <w:widowControl w:val="0"/>
      <w:autoSpaceDE w:val="0"/>
      <w:autoSpaceDN w:val="0"/>
      <w:adjustRightInd w:val="0"/>
      <w:spacing w:after="240"/>
      <w:ind w:left="284" w:right="360"/>
      <w:jc w:val="center"/>
      <w:rPr>
        <w:rFonts w:ascii="Century Gothic" w:hAnsi="Century Gothic" w:cs="Century Gothic"/>
        <w:sz w:val="12"/>
        <w:szCs w:val="12"/>
      </w:rPr>
    </w:pPr>
    <w:r>
      <w:rPr>
        <w:rFonts w:ascii="Century Gothic" w:hAnsi="Century Gothic" w:cs="Century Gothic"/>
        <w:color w:val="4F79A0"/>
        <w:sz w:val="12"/>
        <w:szCs w:val="12"/>
      </w:rPr>
      <w:t xml:space="preserve">CAUTHE   | </w:t>
    </w:r>
    <w:r w:rsidRPr="00E17794">
      <w:rPr>
        <w:rFonts w:ascii="Century Gothic" w:hAnsi="Century Gothic" w:cs="Century Gothic"/>
        <w:color w:val="4F79A0"/>
        <w:sz w:val="12"/>
        <w:szCs w:val="12"/>
      </w:rPr>
      <w:t>Victoria University PO Box 14428, MCMC,</w:t>
    </w:r>
    <w:r>
      <w:rPr>
        <w:rFonts w:ascii="Century Gothic" w:hAnsi="Century Gothic" w:cs="Century Gothic"/>
        <w:color w:val="4F79A0"/>
        <w:sz w:val="12"/>
        <w:szCs w:val="12"/>
      </w:rPr>
      <w:t xml:space="preserve"> Melbourne 8001, VIC, </w:t>
    </w:r>
    <w:proofErr w:type="gramStart"/>
    <w:r>
      <w:rPr>
        <w:rFonts w:ascii="Century Gothic" w:hAnsi="Century Gothic" w:cs="Century Gothic"/>
        <w:color w:val="4F79A0"/>
        <w:sz w:val="12"/>
        <w:szCs w:val="12"/>
      </w:rPr>
      <w:t>Australia  |</w:t>
    </w:r>
    <w:proofErr w:type="gramEnd"/>
    <w:r>
      <w:rPr>
        <w:rFonts w:ascii="Century Gothic" w:hAnsi="Century Gothic" w:cs="Century Gothic"/>
        <w:color w:val="4F79A0"/>
        <w:sz w:val="12"/>
        <w:szCs w:val="12"/>
      </w:rPr>
      <w:t xml:space="preserve">  </w:t>
    </w:r>
    <w:r w:rsidRPr="00E17794">
      <w:rPr>
        <w:rFonts w:ascii="Century Gothic" w:hAnsi="Century Gothic" w:cs="Century Gothic"/>
        <w:color w:val="4F79A0"/>
        <w:sz w:val="12"/>
        <w:szCs w:val="12"/>
      </w:rPr>
      <w:t>P +61 3 9919 4413</w:t>
    </w:r>
    <w:r>
      <w:rPr>
        <w:rFonts w:ascii="Century Gothic" w:hAnsi="Century Gothic" w:cs="Century Gothic"/>
        <w:color w:val="4F79A0"/>
        <w:sz w:val="12"/>
        <w:szCs w:val="12"/>
      </w:rPr>
      <w:t xml:space="preserve">   |  </w:t>
    </w:r>
    <w:r w:rsidRPr="00E17794">
      <w:rPr>
        <w:rFonts w:ascii="Century Gothic" w:hAnsi="Century Gothic" w:cs="Century Gothic"/>
        <w:color w:val="4F79A0"/>
        <w:sz w:val="12"/>
        <w:szCs w:val="12"/>
      </w:rPr>
      <w:t>www.cauthe.org</w:t>
    </w:r>
    <w:r w:rsidRPr="00E17794">
      <w:rPr>
        <w:rFonts w:ascii="Century Gothic" w:hAnsi="Century Gothic" w:cs="Century Gothic"/>
        <w:noProof/>
        <w:sz w:val="12"/>
        <w:szCs w:val="12"/>
      </w:rPr>
      <w:drawing>
        <wp:anchor distT="0" distB="0" distL="114300" distR="114300" simplePos="0" relativeHeight="251658240" behindDoc="0" locked="0" layoutInCell="1" allowOverlap="1" wp14:anchorId="037FD030" wp14:editId="79643B98">
          <wp:simplePos x="0" y="0"/>
          <wp:positionH relativeFrom="column">
            <wp:posOffset>182245</wp:posOffset>
          </wp:positionH>
          <wp:positionV relativeFrom="paragraph">
            <wp:posOffset>600075</wp:posOffset>
          </wp:positionV>
          <wp:extent cx="10080000" cy="80010"/>
          <wp:effectExtent l="0" t="0" r="3810" b="0"/>
          <wp:wrapThrough wrapText="bothSides">
            <wp:wrapPolygon edited="0">
              <wp:start x="0" y="0"/>
              <wp:lineTo x="0" y="13714"/>
              <wp:lineTo x="21554" y="13714"/>
              <wp:lineTo x="21554"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UTHE-footer-bar.gif"/>
                  <pic:cNvPicPr/>
                </pic:nvPicPr>
                <pic:blipFill>
                  <a:blip r:embed="rId1">
                    <a:extLst>
                      <a:ext uri="{28A0092B-C50C-407E-A947-70E740481C1C}">
                        <a14:useLocalDpi xmlns:a14="http://schemas.microsoft.com/office/drawing/2010/main" val="0"/>
                      </a:ext>
                    </a:extLst>
                  </a:blip>
                  <a:stretch>
                    <a:fillRect/>
                  </a:stretch>
                </pic:blipFill>
                <pic:spPr>
                  <a:xfrm>
                    <a:off x="0" y="0"/>
                    <a:ext cx="10080000" cy="80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0A68" w14:textId="77777777" w:rsidR="0016281C" w:rsidRDefault="0016281C" w:rsidP="00E37CE6">
      <w:r>
        <w:separator/>
      </w:r>
    </w:p>
  </w:footnote>
  <w:footnote w:type="continuationSeparator" w:id="0">
    <w:p w14:paraId="60E0BAD8" w14:textId="77777777" w:rsidR="0016281C" w:rsidRDefault="0016281C" w:rsidP="00E37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CD3"/>
    <w:multiLevelType w:val="multilevel"/>
    <w:tmpl w:val="CCDA69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ED583B"/>
    <w:multiLevelType w:val="hybridMultilevel"/>
    <w:tmpl w:val="39FCF7DA"/>
    <w:lvl w:ilvl="0" w:tplc="02D4BF96">
      <w:start w:val="1"/>
      <w:numFmt w:val="bullet"/>
      <w:lvlText w:val=""/>
      <w:lvlJc w:val="left"/>
      <w:pPr>
        <w:tabs>
          <w:tab w:val="num" w:pos="720"/>
        </w:tabs>
        <w:ind w:left="720" w:hanging="360"/>
      </w:pPr>
      <w:rPr>
        <w:rFonts w:ascii="Wingdings" w:hAnsi="Wingdings" w:hint="default"/>
      </w:rPr>
    </w:lvl>
    <w:lvl w:ilvl="1" w:tplc="633A0396" w:tentative="1">
      <w:start w:val="1"/>
      <w:numFmt w:val="bullet"/>
      <w:lvlText w:val="o"/>
      <w:lvlJc w:val="left"/>
      <w:pPr>
        <w:tabs>
          <w:tab w:val="num" w:pos="1440"/>
        </w:tabs>
        <w:ind w:left="1440" w:hanging="360"/>
      </w:pPr>
      <w:rPr>
        <w:rFonts w:ascii="Courier New" w:hAnsi="Courier New" w:hint="default"/>
      </w:rPr>
    </w:lvl>
    <w:lvl w:ilvl="2" w:tplc="0A64F674" w:tentative="1">
      <w:start w:val="1"/>
      <w:numFmt w:val="bullet"/>
      <w:lvlText w:val=""/>
      <w:lvlJc w:val="left"/>
      <w:pPr>
        <w:tabs>
          <w:tab w:val="num" w:pos="2160"/>
        </w:tabs>
        <w:ind w:left="2160" w:hanging="360"/>
      </w:pPr>
      <w:rPr>
        <w:rFonts w:ascii="Wingdings" w:hAnsi="Wingdings" w:hint="default"/>
      </w:rPr>
    </w:lvl>
    <w:lvl w:ilvl="3" w:tplc="8334CD76" w:tentative="1">
      <w:start w:val="1"/>
      <w:numFmt w:val="bullet"/>
      <w:lvlText w:val=""/>
      <w:lvlJc w:val="left"/>
      <w:pPr>
        <w:tabs>
          <w:tab w:val="num" w:pos="2880"/>
        </w:tabs>
        <w:ind w:left="2880" w:hanging="360"/>
      </w:pPr>
      <w:rPr>
        <w:rFonts w:ascii="Symbol" w:hAnsi="Symbol" w:hint="default"/>
      </w:rPr>
    </w:lvl>
    <w:lvl w:ilvl="4" w:tplc="D44E497A" w:tentative="1">
      <w:start w:val="1"/>
      <w:numFmt w:val="bullet"/>
      <w:lvlText w:val="o"/>
      <w:lvlJc w:val="left"/>
      <w:pPr>
        <w:tabs>
          <w:tab w:val="num" w:pos="3600"/>
        </w:tabs>
        <w:ind w:left="3600" w:hanging="360"/>
      </w:pPr>
      <w:rPr>
        <w:rFonts w:ascii="Courier New" w:hAnsi="Courier New" w:hint="default"/>
      </w:rPr>
    </w:lvl>
    <w:lvl w:ilvl="5" w:tplc="25DA93E8" w:tentative="1">
      <w:start w:val="1"/>
      <w:numFmt w:val="bullet"/>
      <w:lvlText w:val=""/>
      <w:lvlJc w:val="left"/>
      <w:pPr>
        <w:tabs>
          <w:tab w:val="num" w:pos="4320"/>
        </w:tabs>
        <w:ind w:left="4320" w:hanging="360"/>
      </w:pPr>
      <w:rPr>
        <w:rFonts w:ascii="Wingdings" w:hAnsi="Wingdings" w:hint="default"/>
      </w:rPr>
    </w:lvl>
    <w:lvl w:ilvl="6" w:tplc="B1F817EE" w:tentative="1">
      <w:start w:val="1"/>
      <w:numFmt w:val="bullet"/>
      <w:lvlText w:val=""/>
      <w:lvlJc w:val="left"/>
      <w:pPr>
        <w:tabs>
          <w:tab w:val="num" w:pos="5040"/>
        </w:tabs>
        <w:ind w:left="5040" w:hanging="360"/>
      </w:pPr>
      <w:rPr>
        <w:rFonts w:ascii="Symbol" w:hAnsi="Symbol" w:hint="default"/>
      </w:rPr>
    </w:lvl>
    <w:lvl w:ilvl="7" w:tplc="70E219C4" w:tentative="1">
      <w:start w:val="1"/>
      <w:numFmt w:val="bullet"/>
      <w:lvlText w:val="o"/>
      <w:lvlJc w:val="left"/>
      <w:pPr>
        <w:tabs>
          <w:tab w:val="num" w:pos="5760"/>
        </w:tabs>
        <w:ind w:left="5760" w:hanging="360"/>
      </w:pPr>
      <w:rPr>
        <w:rFonts w:ascii="Courier New" w:hAnsi="Courier New" w:hint="default"/>
      </w:rPr>
    </w:lvl>
    <w:lvl w:ilvl="8" w:tplc="DBC82916" w:tentative="1">
      <w:start w:val="1"/>
      <w:numFmt w:val="bullet"/>
      <w:lvlText w:val=""/>
      <w:lvlJc w:val="left"/>
      <w:pPr>
        <w:tabs>
          <w:tab w:val="num" w:pos="6480"/>
        </w:tabs>
        <w:ind w:left="6480" w:hanging="360"/>
      </w:pPr>
      <w:rPr>
        <w:rFonts w:ascii="Wingdings" w:hAnsi="Wingdings" w:hint="default"/>
      </w:rPr>
    </w:lvl>
  </w:abstractNum>
  <w:abstractNum w:abstractNumId="2">
    <w:nsid w:val="277F7393"/>
    <w:multiLevelType w:val="hybridMultilevel"/>
    <w:tmpl w:val="4652455E"/>
    <w:lvl w:ilvl="0" w:tplc="705AC206">
      <w:start w:val="1"/>
      <w:numFmt w:val="bullet"/>
      <w:lvlText w:val=""/>
      <w:lvlJc w:val="left"/>
      <w:pPr>
        <w:tabs>
          <w:tab w:val="num" w:pos="720"/>
        </w:tabs>
        <w:ind w:left="720" w:hanging="360"/>
      </w:pPr>
      <w:rPr>
        <w:rFonts w:ascii="Wingdings" w:hAnsi="Wingdings" w:hint="default"/>
      </w:rPr>
    </w:lvl>
    <w:lvl w:ilvl="1" w:tplc="1A14CD0A" w:tentative="1">
      <w:start w:val="1"/>
      <w:numFmt w:val="bullet"/>
      <w:lvlText w:val="o"/>
      <w:lvlJc w:val="left"/>
      <w:pPr>
        <w:tabs>
          <w:tab w:val="num" w:pos="1440"/>
        </w:tabs>
        <w:ind w:left="1440" w:hanging="360"/>
      </w:pPr>
      <w:rPr>
        <w:rFonts w:ascii="Courier New" w:hAnsi="Courier New" w:hint="default"/>
      </w:rPr>
    </w:lvl>
    <w:lvl w:ilvl="2" w:tplc="6FE40BFA" w:tentative="1">
      <w:start w:val="1"/>
      <w:numFmt w:val="bullet"/>
      <w:lvlText w:val=""/>
      <w:lvlJc w:val="left"/>
      <w:pPr>
        <w:tabs>
          <w:tab w:val="num" w:pos="2160"/>
        </w:tabs>
        <w:ind w:left="2160" w:hanging="360"/>
      </w:pPr>
      <w:rPr>
        <w:rFonts w:ascii="Wingdings" w:hAnsi="Wingdings" w:hint="default"/>
      </w:rPr>
    </w:lvl>
    <w:lvl w:ilvl="3" w:tplc="BBBEDAB4" w:tentative="1">
      <w:start w:val="1"/>
      <w:numFmt w:val="bullet"/>
      <w:lvlText w:val=""/>
      <w:lvlJc w:val="left"/>
      <w:pPr>
        <w:tabs>
          <w:tab w:val="num" w:pos="2880"/>
        </w:tabs>
        <w:ind w:left="2880" w:hanging="360"/>
      </w:pPr>
      <w:rPr>
        <w:rFonts w:ascii="Symbol" w:hAnsi="Symbol" w:hint="default"/>
      </w:rPr>
    </w:lvl>
    <w:lvl w:ilvl="4" w:tplc="C032DCF4" w:tentative="1">
      <w:start w:val="1"/>
      <w:numFmt w:val="bullet"/>
      <w:lvlText w:val="o"/>
      <w:lvlJc w:val="left"/>
      <w:pPr>
        <w:tabs>
          <w:tab w:val="num" w:pos="3600"/>
        </w:tabs>
        <w:ind w:left="3600" w:hanging="360"/>
      </w:pPr>
      <w:rPr>
        <w:rFonts w:ascii="Courier New" w:hAnsi="Courier New" w:hint="default"/>
      </w:rPr>
    </w:lvl>
    <w:lvl w:ilvl="5" w:tplc="2ED622FA" w:tentative="1">
      <w:start w:val="1"/>
      <w:numFmt w:val="bullet"/>
      <w:lvlText w:val=""/>
      <w:lvlJc w:val="left"/>
      <w:pPr>
        <w:tabs>
          <w:tab w:val="num" w:pos="4320"/>
        </w:tabs>
        <w:ind w:left="4320" w:hanging="360"/>
      </w:pPr>
      <w:rPr>
        <w:rFonts w:ascii="Wingdings" w:hAnsi="Wingdings" w:hint="default"/>
      </w:rPr>
    </w:lvl>
    <w:lvl w:ilvl="6" w:tplc="3C20E1B0" w:tentative="1">
      <w:start w:val="1"/>
      <w:numFmt w:val="bullet"/>
      <w:lvlText w:val=""/>
      <w:lvlJc w:val="left"/>
      <w:pPr>
        <w:tabs>
          <w:tab w:val="num" w:pos="5040"/>
        </w:tabs>
        <w:ind w:left="5040" w:hanging="360"/>
      </w:pPr>
      <w:rPr>
        <w:rFonts w:ascii="Symbol" w:hAnsi="Symbol" w:hint="default"/>
      </w:rPr>
    </w:lvl>
    <w:lvl w:ilvl="7" w:tplc="B3C03DDC" w:tentative="1">
      <w:start w:val="1"/>
      <w:numFmt w:val="bullet"/>
      <w:lvlText w:val="o"/>
      <w:lvlJc w:val="left"/>
      <w:pPr>
        <w:tabs>
          <w:tab w:val="num" w:pos="5760"/>
        </w:tabs>
        <w:ind w:left="5760" w:hanging="360"/>
      </w:pPr>
      <w:rPr>
        <w:rFonts w:ascii="Courier New" w:hAnsi="Courier New" w:hint="default"/>
      </w:rPr>
    </w:lvl>
    <w:lvl w:ilvl="8" w:tplc="A8AC6AE2" w:tentative="1">
      <w:start w:val="1"/>
      <w:numFmt w:val="bullet"/>
      <w:lvlText w:val=""/>
      <w:lvlJc w:val="left"/>
      <w:pPr>
        <w:tabs>
          <w:tab w:val="num" w:pos="6480"/>
        </w:tabs>
        <w:ind w:left="6480" w:hanging="360"/>
      </w:pPr>
      <w:rPr>
        <w:rFonts w:ascii="Wingdings" w:hAnsi="Wingdings" w:hint="default"/>
      </w:rPr>
    </w:lvl>
  </w:abstractNum>
  <w:abstractNum w:abstractNumId="3">
    <w:nsid w:val="48E71900"/>
    <w:multiLevelType w:val="hybridMultilevel"/>
    <w:tmpl w:val="9B34C1A4"/>
    <w:lvl w:ilvl="0" w:tplc="BBCE534A">
      <w:start w:val="1"/>
      <w:numFmt w:val="bullet"/>
      <w:lvlText w:val=""/>
      <w:lvlJc w:val="left"/>
      <w:pPr>
        <w:tabs>
          <w:tab w:val="num" w:pos="720"/>
        </w:tabs>
        <w:ind w:left="720" w:hanging="360"/>
      </w:pPr>
      <w:rPr>
        <w:rFonts w:ascii="Wingdings" w:hAnsi="Wingdings" w:hint="default"/>
      </w:rPr>
    </w:lvl>
    <w:lvl w:ilvl="1" w:tplc="9DD692F6" w:tentative="1">
      <w:start w:val="1"/>
      <w:numFmt w:val="bullet"/>
      <w:lvlText w:val="o"/>
      <w:lvlJc w:val="left"/>
      <w:pPr>
        <w:tabs>
          <w:tab w:val="num" w:pos="1440"/>
        </w:tabs>
        <w:ind w:left="1440" w:hanging="360"/>
      </w:pPr>
      <w:rPr>
        <w:rFonts w:ascii="Courier New" w:hAnsi="Courier New" w:hint="default"/>
      </w:rPr>
    </w:lvl>
    <w:lvl w:ilvl="2" w:tplc="7AF22EB8" w:tentative="1">
      <w:start w:val="1"/>
      <w:numFmt w:val="bullet"/>
      <w:lvlText w:val=""/>
      <w:lvlJc w:val="left"/>
      <w:pPr>
        <w:tabs>
          <w:tab w:val="num" w:pos="2160"/>
        </w:tabs>
        <w:ind w:left="2160" w:hanging="360"/>
      </w:pPr>
      <w:rPr>
        <w:rFonts w:ascii="Wingdings" w:hAnsi="Wingdings" w:hint="default"/>
      </w:rPr>
    </w:lvl>
    <w:lvl w:ilvl="3" w:tplc="C0CCFDB4" w:tentative="1">
      <w:start w:val="1"/>
      <w:numFmt w:val="bullet"/>
      <w:lvlText w:val=""/>
      <w:lvlJc w:val="left"/>
      <w:pPr>
        <w:tabs>
          <w:tab w:val="num" w:pos="2880"/>
        </w:tabs>
        <w:ind w:left="2880" w:hanging="360"/>
      </w:pPr>
      <w:rPr>
        <w:rFonts w:ascii="Symbol" w:hAnsi="Symbol" w:hint="default"/>
      </w:rPr>
    </w:lvl>
    <w:lvl w:ilvl="4" w:tplc="7CA061F2" w:tentative="1">
      <w:start w:val="1"/>
      <w:numFmt w:val="bullet"/>
      <w:lvlText w:val="o"/>
      <w:lvlJc w:val="left"/>
      <w:pPr>
        <w:tabs>
          <w:tab w:val="num" w:pos="3600"/>
        </w:tabs>
        <w:ind w:left="3600" w:hanging="360"/>
      </w:pPr>
      <w:rPr>
        <w:rFonts w:ascii="Courier New" w:hAnsi="Courier New" w:hint="default"/>
      </w:rPr>
    </w:lvl>
    <w:lvl w:ilvl="5" w:tplc="11BEFFE8" w:tentative="1">
      <w:start w:val="1"/>
      <w:numFmt w:val="bullet"/>
      <w:lvlText w:val=""/>
      <w:lvlJc w:val="left"/>
      <w:pPr>
        <w:tabs>
          <w:tab w:val="num" w:pos="4320"/>
        </w:tabs>
        <w:ind w:left="4320" w:hanging="360"/>
      </w:pPr>
      <w:rPr>
        <w:rFonts w:ascii="Wingdings" w:hAnsi="Wingdings" w:hint="default"/>
      </w:rPr>
    </w:lvl>
    <w:lvl w:ilvl="6" w:tplc="0C906408" w:tentative="1">
      <w:start w:val="1"/>
      <w:numFmt w:val="bullet"/>
      <w:lvlText w:val=""/>
      <w:lvlJc w:val="left"/>
      <w:pPr>
        <w:tabs>
          <w:tab w:val="num" w:pos="5040"/>
        </w:tabs>
        <w:ind w:left="5040" w:hanging="360"/>
      </w:pPr>
      <w:rPr>
        <w:rFonts w:ascii="Symbol" w:hAnsi="Symbol" w:hint="default"/>
      </w:rPr>
    </w:lvl>
    <w:lvl w:ilvl="7" w:tplc="06D69E44" w:tentative="1">
      <w:start w:val="1"/>
      <w:numFmt w:val="bullet"/>
      <w:lvlText w:val="o"/>
      <w:lvlJc w:val="left"/>
      <w:pPr>
        <w:tabs>
          <w:tab w:val="num" w:pos="5760"/>
        </w:tabs>
        <w:ind w:left="5760" w:hanging="360"/>
      </w:pPr>
      <w:rPr>
        <w:rFonts w:ascii="Courier New" w:hAnsi="Courier New" w:hint="default"/>
      </w:rPr>
    </w:lvl>
    <w:lvl w:ilvl="8" w:tplc="26C6D964" w:tentative="1">
      <w:start w:val="1"/>
      <w:numFmt w:val="bullet"/>
      <w:lvlText w:val=""/>
      <w:lvlJc w:val="left"/>
      <w:pPr>
        <w:tabs>
          <w:tab w:val="num" w:pos="6480"/>
        </w:tabs>
        <w:ind w:left="6480" w:hanging="360"/>
      </w:pPr>
      <w:rPr>
        <w:rFonts w:ascii="Wingdings" w:hAnsi="Wingdings" w:hint="default"/>
      </w:rPr>
    </w:lvl>
  </w:abstractNum>
  <w:abstractNum w:abstractNumId="4">
    <w:nsid w:val="5F330416"/>
    <w:multiLevelType w:val="hybridMultilevel"/>
    <w:tmpl w:val="F2984BD4"/>
    <w:lvl w:ilvl="0" w:tplc="6D7807D2">
      <w:start w:val="1"/>
      <w:numFmt w:val="bullet"/>
      <w:lvlText w:val=""/>
      <w:lvlJc w:val="left"/>
      <w:pPr>
        <w:tabs>
          <w:tab w:val="num" w:pos="720"/>
        </w:tabs>
        <w:ind w:left="720" w:hanging="360"/>
      </w:pPr>
      <w:rPr>
        <w:rFonts w:ascii="Wingdings" w:hAnsi="Wingdings" w:hint="default"/>
      </w:rPr>
    </w:lvl>
    <w:lvl w:ilvl="1" w:tplc="8102C4A8" w:tentative="1">
      <w:start w:val="1"/>
      <w:numFmt w:val="bullet"/>
      <w:lvlText w:val="o"/>
      <w:lvlJc w:val="left"/>
      <w:pPr>
        <w:tabs>
          <w:tab w:val="num" w:pos="1440"/>
        </w:tabs>
        <w:ind w:left="1440" w:hanging="360"/>
      </w:pPr>
      <w:rPr>
        <w:rFonts w:ascii="Courier New" w:hAnsi="Courier New" w:hint="default"/>
      </w:rPr>
    </w:lvl>
    <w:lvl w:ilvl="2" w:tplc="F89AACD0" w:tentative="1">
      <w:start w:val="1"/>
      <w:numFmt w:val="bullet"/>
      <w:lvlText w:val=""/>
      <w:lvlJc w:val="left"/>
      <w:pPr>
        <w:tabs>
          <w:tab w:val="num" w:pos="2160"/>
        </w:tabs>
        <w:ind w:left="2160" w:hanging="360"/>
      </w:pPr>
      <w:rPr>
        <w:rFonts w:ascii="Wingdings" w:hAnsi="Wingdings" w:hint="default"/>
      </w:rPr>
    </w:lvl>
    <w:lvl w:ilvl="3" w:tplc="4080D3BE" w:tentative="1">
      <w:start w:val="1"/>
      <w:numFmt w:val="bullet"/>
      <w:lvlText w:val=""/>
      <w:lvlJc w:val="left"/>
      <w:pPr>
        <w:tabs>
          <w:tab w:val="num" w:pos="2880"/>
        </w:tabs>
        <w:ind w:left="2880" w:hanging="360"/>
      </w:pPr>
      <w:rPr>
        <w:rFonts w:ascii="Symbol" w:hAnsi="Symbol" w:hint="default"/>
      </w:rPr>
    </w:lvl>
    <w:lvl w:ilvl="4" w:tplc="C8169E94" w:tentative="1">
      <w:start w:val="1"/>
      <w:numFmt w:val="bullet"/>
      <w:lvlText w:val="o"/>
      <w:lvlJc w:val="left"/>
      <w:pPr>
        <w:tabs>
          <w:tab w:val="num" w:pos="3600"/>
        </w:tabs>
        <w:ind w:left="3600" w:hanging="360"/>
      </w:pPr>
      <w:rPr>
        <w:rFonts w:ascii="Courier New" w:hAnsi="Courier New" w:hint="default"/>
      </w:rPr>
    </w:lvl>
    <w:lvl w:ilvl="5" w:tplc="21FE8996" w:tentative="1">
      <w:start w:val="1"/>
      <w:numFmt w:val="bullet"/>
      <w:lvlText w:val=""/>
      <w:lvlJc w:val="left"/>
      <w:pPr>
        <w:tabs>
          <w:tab w:val="num" w:pos="4320"/>
        </w:tabs>
        <w:ind w:left="4320" w:hanging="360"/>
      </w:pPr>
      <w:rPr>
        <w:rFonts w:ascii="Wingdings" w:hAnsi="Wingdings" w:hint="default"/>
      </w:rPr>
    </w:lvl>
    <w:lvl w:ilvl="6" w:tplc="B3706B90" w:tentative="1">
      <w:start w:val="1"/>
      <w:numFmt w:val="bullet"/>
      <w:lvlText w:val=""/>
      <w:lvlJc w:val="left"/>
      <w:pPr>
        <w:tabs>
          <w:tab w:val="num" w:pos="5040"/>
        </w:tabs>
        <w:ind w:left="5040" w:hanging="360"/>
      </w:pPr>
      <w:rPr>
        <w:rFonts w:ascii="Symbol" w:hAnsi="Symbol" w:hint="default"/>
      </w:rPr>
    </w:lvl>
    <w:lvl w:ilvl="7" w:tplc="FD5EACCA" w:tentative="1">
      <w:start w:val="1"/>
      <w:numFmt w:val="bullet"/>
      <w:lvlText w:val="o"/>
      <w:lvlJc w:val="left"/>
      <w:pPr>
        <w:tabs>
          <w:tab w:val="num" w:pos="5760"/>
        </w:tabs>
        <w:ind w:left="5760" w:hanging="360"/>
      </w:pPr>
      <w:rPr>
        <w:rFonts w:ascii="Courier New" w:hAnsi="Courier New" w:hint="default"/>
      </w:rPr>
    </w:lvl>
    <w:lvl w:ilvl="8" w:tplc="3AD8E1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D0"/>
    <w:rsid w:val="001518F9"/>
    <w:rsid w:val="0016281C"/>
    <w:rsid w:val="002B45B8"/>
    <w:rsid w:val="002D62A7"/>
    <w:rsid w:val="0031360E"/>
    <w:rsid w:val="003161B8"/>
    <w:rsid w:val="003649D9"/>
    <w:rsid w:val="003732B2"/>
    <w:rsid w:val="005211E0"/>
    <w:rsid w:val="00562AB4"/>
    <w:rsid w:val="005A7037"/>
    <w:rsid w:val="005B0BFB"/>
    <w:rsid w:val="005D47D0"/>
    <w:rsid w:val="00620170"/>
    <w:rsid w:val="00661933"/>
    <w:rsid w:val="00684880"/>
    <w:rsid w:val="006A350A"/>
    <w:rsid w:val="00716433"/>
    <w:rsid w:val="007560DE"/>
    <w:rsid w:val="0078518E"/>
    <w:rsid w:val="00791629"/>
    <w:rsid w:val="008225FE"/>
    <w:rsid w:val="00877EDF"/>
    <w:rsid w:val="00880CBC"/>
    <w:rsid w:val="00946535"/>
    <w:rsid w:val="00B14B30"/>
    <w:rsid w:val="00BC26F3"/>
    <w:rsid w:val="00BC57D3"/>
    <w:rsid w:val="00BE209A"/>
    <w:rsid w:val="00C00A27"/>
    <w:rsid w:val="00DF59CA"/>
    <w:rsid w:val="00E17794"/>
    <w:rsid w:val="00E37CE6"/>
    <w:rsid w:val="00E5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12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A7037"/>
    <w:pPr>
      <w:keepNext/>
      <w:spacing w:after="120"/>
      <w:jc w:val="center"/>
      <w:outlineLvl w:val="0"/>
    </w:pPr>
    <w:rPr>
      <w:rFonts w:ascii="Arial" w:eastAsia="Times New Roman" w:hAnsi="Arial" w:cs="Arial"/>
      <w:b/>
      <w:lang w:val="en-GB" w:eastAsia="en-GB"/>
    </w:rPr>
  </w:style>
  <w:style w:type="paragraph" w:styleId="Heading3">
    <w:name w:val="heading 3"/>
    <w:basedOn w:val="Normal"/>
    <w:next w:val="Normal"/>
    <w:link w:val="Heading3Char"/>
    <w:qFormat/>
    <w:rsid w:val="00BE209A"/>
    <w:pPr>
      <w:keepNext/>
      <w:ind w:right="33"/>
      <w:outlineLvl w:val="2"/>
    </w:pPr>
    <w:rPr>
      <w:rFonts w:ascii="Arial" w:eastAsia="Times New Roman" w:hAnsi="Arial" w:cs="Times New Roman"/>
      <w:b/>
      <w:sz w:val="2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themeColor="hyperlink"/>
      <w:u w:val="single"/>
    </w:rPr>
  </w:style>
  <w:style w:type="character" w:customStyle="1" w:styleId="Heading1Char">
    <w:name w:val="Heading 1 Char"/>
    <w:basedOn w:val="DefaultParagraphFont"/>
    <w:link w:val="Heading1"/>
    <w:rsid w:val="005A7037"/>
    <w:rPr>
      <w:rFonts w:ascii="Arial" w:eastAsia="Times New Roman" w:hAnsi="Arial" w:cs="Arial"/>
      <w:b/>
      <w:lang w:val="en-GB" w:eastAsia="en-GB"/>
    </w:rPr>
  </w:style>
  <w:style w:type="character" w:customStyle="1" w:styleId="Heading3Char">
    <w:name w:val="Heading 3 Char"/>
    <w:basedOn w:val="DefaultParagraphFont"/>
    <w:link w:val="Heading3"/>
    <w:rsid w:val="00BE209A"/>
    <w:rPr>
      <w:rFonts w:ascii="Arial" w:eastAsia="Times New Roman" w:hAnsi="Arial" w:cs="Times New Roman"/>
      <w:b/>
      <w:sz w:val="22"/>
      <w:lang w:val="en-AU" w:eastAsia="en-GB"/>
    </w:rPr>
  </w:style>
  <w:style w:type="paragraph" w:styleId="BodyTextIndent">
    <w:name w:val="Body Text Indent"/>
    <w:basedOn w:val="Normal"/>
    <w:link w:val="BodyTextIndentChar"/>
    <w:rsid w:val="00BE209A"/>
    <w:pPr>
      <w:ind w:left="600" w:hanging="600"/>
      <w:jc w:val="both"/>
    </w:pPr>
    <w:rPr>
      <w:rFonts w:ascii="Arial" w:eastAsia="Times New Roman" w:hAnsi="Arial" w:cs="Times New Roman"/>
      <w:sz w:val="20"/>
      <w:lang w:val="en-AU" w:eastAsia="en-GB"/>
    </w:rPr>
  </w:style>
  <w:style w:type="character" w:customStyle="1" w:styleId="BodyTextIndentChar">
    <w:name w:val="Body Text Indent Char"/>
    <w:basedOn w:val="DefaultParagraphFont"/>
    <w:link w:val="BodyTextIndent"/>
    <w:rsid w:val="00BE209A"/>
    <w:rPr>
      <w:rFonts w:ascii="Arial" w:eastAsia="Times New Roman" w:hAnsi="Arial" w:cs="Times New Roman"/>
      <w:sz w:val="20"/>
      <w:lang w:val="en-AU" w:eastAsia="en-GB"/>
    </w:rPr>
  </w:style>
  <w:style w:type="paragraph" w:styleId="BodyText2">
    <w:name w:val="Body Text 2"/>
    <w:basedOn w:val="Normal"/>
    <w:link w:val="BodyText2Char"/>
    <w:uiPriority w:val="99"/>
    <w:semiHidden/>
    <w:unhideWhenUsed/>
    <w:rsid w:val="00BE209A"/>
    <w:pPr>
      <w:spacing w:after="120" w:line="480" w:lineRule="auto"/>
    </w:pPr>
  </w:style>
  <w:style w:type="character" w:customStyle="1" w:styleId="BodyText2Char">
    <w:name w:val="Body Text 2 Char"/>
    <w:basedOn w:val="DefaultParagraphFont"/>
    <w:link w:val="BodyText2"/>
    <w:uiPriority w:val="99"/>
    <w:semiHidden/>
    <w:rsid w:val="00BE209A"/>
  </w:style>
  <w:style w:type="character" w:styleId="FollowedHyperlink">
    <w:name w:val="FollowedHyperlink"/>
    <w:basedOn w:val="DefaultParagraphFont"/>
    <w:uiPriority w:val="99"/>
    <w:semiHidden/>
    <w:unhideWhenUsed/>
    <w:rsid w:val="00716433"/>
    <w:rPr>
      <w:color w:val="800080" w:themeColor="followedHyperlink"/>
      <w:u w:val="single"/>
    </w:rPr>
  </w:style>
  <w:style w:type="character" w:styleId="PageNumber">
    <w:name w:val="page number"/>
    <w:basedOn w:val="DefaultParagraphFont"/>
    <w:uiPriority w:val="99"/>
    <w:semiHidden/>
    <w:unhideWhenUsed/>
    <w:rsid w:val="00DF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8113">
      <w:bodyDiv w:val="1"/>
      <w:marLeft w:val="0"/>
      <w:marRight w:val="0"/>
      <w:marTop w:val="0"/>
      <w:marBottom w:val="0"/>
      <w:divBdr>
        <w:top w:val="none" w:sz="0" w:space="0" w:color="auto"/>
        <w:left w:val="none" w:sz="0" w:space="0" w:color="auto"/>
        <w:bottom w:val="none" w:sz="0" w:space="0" w:color="auto"/>
        <w:right w:val="none" w:sz="0" w:space="0" w:color="auto"/>
      </w:divBdr>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uthe.org/services/special-interest-groups/" TargetMode="External"/><Relationship Id="rId12" Type="http://schemas.openxmlformats.org/officeDocument/2006/relationships/hyperlink" Target="http://cauthe.org/about/our-mission/" TargetMode="External"/><Relationship Id="rId13" Type="http://schemas.openxmlformats.org/officeDocument/2006/relationships/hyperlink" Target="http://cauthe.org/networks/association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hyperlink" Target="http://cauthe.org/services/special-interest-grou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7AF7-EEAC-2246-A29F-88C226D5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6618</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CAUTHE Special Interest Groups</vt:lpstr>
      <vt:lpstr>        GUIDELINES, ELIGIBILITY AND ASSESSMENT</vt:lpstr>
      <vt:lpstr>TITLE OF GROUP </vt:lpstr>
      <vt:lpstr>NAMES AND CONTACT DETAILS OF CO-ORDINATORS</vt:lpstr>
      <vt:lpstr>RATIONALE</vt:lpstr>
      <vt:lpstr>CORE MEMBERS</vt:lpstr>
      <vt:lpstr>CONTRIBUTION TO CAUTHE</vt:lpstr>
      <vt:lpstr>MAIN ACTIVITIES</vt:lpstr>
      <vt:lpstr>LINKS TO EXTERNAL GROUPS OR ORGANISATIONS</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Jose</dc:creator>
  <cp:keywords/>
  <dc:description/>
  <cp:lastModifiedBy>Penny Jose</cp:lastModifiedBy>
  <cp:revision>4</cp:revision>
  <cp:lastPrinted>2012-07-23T22:18:00Z</cp:lastPrinted>
  <dcterms:created xsi:type="dcterms:W3CDTF">2018-01-10T00:06:00Z</dcterms:created>
  <dcterms:modified xsi:type="dcterms:W3CDTF">2018-01-10T00:11:00Z</dcterms:modified>
</cp:coreProperties>
</file>